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B23" w:rsidRDefault="00E06793">
      <w:pPr>
        <w:jc w:val="center"/>
        <w:rPr>
          <w:rFonts w:ascii="黑体" w:eastAsia="黑体" w:hAnsi="黑体" w:cs="黑体"/>
          <w:sz w:val="32"/>
          <w:szCs w:val="32"/>
        </w:rPr>
      </w:pPr>
      <w:r>
        <w:rPr>
          <w:rFonts w:ascii="黑体" w:eastAsia="黑体" w:hAnsi="黑体" w:cs="黑体" w:hint="eastAsia"/>
          <w:sz w:val="32"/>
          <w:szCs w:val="32"/>
          <w:u w:val="single"/>
        </w:rPr>
        <w:t>图书情报</w:t>
      </w:r>
      <w:r>
        <w:rPr>
          <w:rFonts w:ascii="黑体" w:eastAsia="黑体" w:hAnsi="黑体" w:cs="黑体" w:hint="eastAsia"/>
          <w:sz w:val="32"/>
          <w:szCs w:val="32"/>
        </w:rPr>
        <w:t>硕士专业学位授权点建设年度报告</w:t>
      </w:r>
    </w:p>
    <w:p w:rsidR="00156B23" w:rsidRDefault="00E06793">
      <w:pPr>
        <w:jc w:val="center"/>
        <w:rPr>
          <w:rFonts w:ascii="黑体" w:eastAsia="黑体" w:hAnsi="黑体" w:cs="黑体"/>
          <w:sz w:val="32"/>
          <w:szCs w:val="32"/>
        </w:rPr>
      </w:pPr>
      <w:r>
        <w:rPr>
          <w:rFonts w:ascii="黑体" w:eastAsia="黑体" w:hAnsi="黑体" w:cs="黑体" w:hint="eastAsia"/>
          <w:sz w:val="32"/>
          <w:szCs w:val="32"/>
        </w:rPr>
        <w:t>（</w:t>
      </w:r>
      <w:r>
        <w:rPr>
          <w:rFonts w:ascii="黑体" w:eastAsia="黑体" w:hAnsi="黑体" w:cs="黑体" w:hint="eastAsia"/>
          <w:sz w:val="32"/>
          <w:szCs w:val="32"/>
        </w:rPr>
        <w:t>2020</w:t>
      </w:r>
      <w:r>
        <w:rPr>
          <w:rFonts w:ascii="黑体" w:eastAsia="黑体" w:hAnsi="黑体" w:cs="黑体" w:hint="eastAsia"/>
          <w:sz w:val="32"/>
          <w:szCs w:val="32"/>
        </w:rPr>
        <w:t>年）</w:t>
      </w:r>
    </w:p>
    <w:p w:rsidR="00156B23" w:rsidRDefault="00E06793">
      <w:pPr>
        <w:pStyle w:val="1"/>
        <w:spacing w:before="0" w:after="0"/>
        <w:rPr>
          <w:rFonts w:ascii="宋体" w:hAnsi="宋体" w:cs="宋体"/>
        </w:rPr>
      </w:pPr>
      <w:r>
        <w:rPr>
          <w:rFonts w:ascii="宋体" w:hAnsi="宋体" w:cs="宋体" w:hint="eastAsia"/>
        </w:rPr>
        <w:t>一、学位授权点基本情况</w:t>
      </w:r>
    </w:p>
    <w:p w:rsidR="00156B23" w:rsidRPr="006D6EB2" w:rsidRDefault="00E06793">
      <w:pPr>
        <w:spacing w:line="460" w:lineRule="exact"/>
        <w:ind w:firstLineChars="200" w:firstLine="480"/>
        <w:rPr>
          <w:rFonts w:ascii="宋体" w:eastAsia="宋体" w:hAnsi="宋体" w:cs="宋体"/>
          <w:sz w:val="24"/>
          <w:szCs w:val="24"/>
        </w:rPr>
      </w:pPr>
      <w:r w:rsidRPr="006D6EB2">
        <w:rPr>
          <w:rFonts w:ascii="宋体" w:eastAsia="宋体" w:hAnsi="宋体" w:cs="宋体" w:hint="eastAsia"/>
          <w:sz w:val="24"/>
          <w:szCs w:val="24"/>
        </w:rPr>
        <w:t>山西大学图书情报硕士专业</w:t>
      </w:r>
      <w:r w:rsidRPr="006D6EB2">
        <w:rPr>
          <w:rFonts w:ascii="宋体" w:eastAsia="宋体" w:hAnsi="宋体" w:cs="宋体" w:hint="eastAsia"/>
          <w:kern w:val="0"/>
          <w:sz w:val="24"/>
          <w:szCs w:val="24"/>
          <w:lang w:bidi="ar"/>
        </w:rPr>
        <w:t>学位</w:t>
      </w:r>
      <w:r w:rsidRPr="006D6EB2">
        <w:rPr>
          <w:rFonts w:ascii="宋体" w:eastAsia="宋体" w:hAnsi="宋体" w:cs="宋体" w:hint="eastAsia"/>
          <w:sz w:val="24"/>
          <w:szCs w:val="24"/>
        </w:rPr>
        <w:t>于</w:t>
      </w:r>
      <w:r w:rsidRPr="006D6EB2">
        <w:rPr>
          <w:rFonts w:ascii="宋体" w:eastAsia="宋体" w:hAnsi="宋体" w:cs="宋体" w:hint="eastAsia"/>
          <w:sz w:val="24"/>
          <w:szCs w:val="24"/>
        </w:rPr>
        <w:t>2010</w:t>
      </w:r>
      <w:r w:rsidRPr="006D6EB2">
        <w:rPr>
          <w:rFonts w:ascii="宋体" w:eastAsia="宋体" w:hAnsi="宋体" w:cs="宋体" w:hint="eastAsia"/>
          <w:sz w:val="24"/>
          <w:szCs w:val="24"/>
        </w:rPr>
        <w:t>年获得授权，是山西省最早获批的院校。本专业学位致力于培养全球化经济与科技环境下既具备中国本土化实践能力，又具有国际视野的新型信息职业管理人才。同时，根据国家和山西创新发展需求，强化系统性结构化思维训练与信息能力培养，全面提升学生信息素养。形成了“信息组织与数据挖掘、信息服务与质量评价、信息权利与法律制度”三个人才培养特色方向。通过三年的系统性培养，力争为我国培养具备“良好职业操守、先进管理理念、优质服务策略及现代信息技术”能力的高层次、复合型、应用型人才。</w:t>
      </w:r>
    </w:p>
    <w:p w:rsidR="00156B23" w:rsidRPr="006D6EB2" w:rsidRDefault="00E06793">
      <w:pPr>
        <w:pStyle w:val="2"/>
        <w:spacing w:before="156" w:after="156"/>
        <w:rPr>
          <w:rFonts w:ascii="宋体" w:hAnsi="宋体" w:cs="宋体"/>
        </w:rPr>
      </w:pPr>
      <w:r w:rsidRPr="006D6EB2">
        <w:rPr>
          <w:rFonts w:ascii="宋体" w:hAnsi="宋体" w:cs="宋体" w:hint="eastAsia"/>
        </w:rPr>
        <w:t>1</w:t>
      </w:r>
      <w:r w:rsidRPr="006D6EB2">
        <w:rPr>
          <w:rFonts w:ascii="宋体" w:hAnsi="宋体" w:cs="宋体" w:hint="eastAsia"/>
        </w:rPr>
        <w:t>、培养特色</w:t>
      </w:r>
    </w:p>
    <w:p w:rsidR="00156B23" w:rsidRPr="006D6EB2" w:rsidRDefault="00E06793">
      <w:pPr>
        <w:spacing w:line="460" w:lineRule="exact"/>
        <w:ind w:firstLineChars="200" w:firstLine="482"/>
        <w:rPr>
          <w:rFonts w:ascii="宋体" w:eastAsia="宋体" w:hAnsi="宋体" w:cs="宋体"/>
          <w:sz w:val="24"/>
          <w:szCs w:val="24"/>
        </w:rPr>
      </w:pPr>
      <w:r w:rsidRPr="006D6EB2">
        <w:rPr>
          <w:rFonts w:ascii="宋体" w:eastAsia="宋体" w:hAnsi="宋体" w:cs="宋体" w:hint="eastAsia"/>
          <w:b/>
          <w:bCs/>
          <w:sz w:val="24"/>
          <w:szCs w:val="24"/>
        </w:rPr>
        <w:t>对接社会需求，专业方向独具</w:t>
      </w:r>
      <w:r w:rsidRPr="006D6EB2">
        <w:rPr>
          <w:rFonts w:ascii="宋体" w:eastAsia="宋体" w:hAnsi="宋体" w:cs="宋体" w:hint="eastAsia"/>
          <w:b/>
          <w:bCs/>
          <w:sz w:val="24"/>
          <w:szCs w:val="24"/>
        </w:rPr>
        <w:t>特色。</w:t>
      </w:r>
      <w:r w:rsidRPr="006D6EB2">
        <w:rPr>
          <w:rFonts w:ascii="宋体" w:eastAsia="宋体" w:hAnsi="宋体" w:cs="宋体" w:hint="eastAsia"/>
          <w:sz w:val="24"/>
          <w:szCs w:val="24"/>
        </w:rPr>
        <w:t>在</w:t>
      </w:r>
      <w:r w:rsidRPr="006D6EB2">
        <w:rPr>
          <w:rFonts w:ascii="宋体" w:eastAsia="宋体" w:hAnsi="宋体" w:cs="宋体" w:hint="eastAsia"/>
          <w:sz w:val="24"/>
          <w:szCs w:val="24"/>
        </w:rPr>
        <w:t>跟踪毕业生就业去向尤其是分析社会需求的基础上，形成了三个更贴近社会需求的培养方向。本专业学位所属学科为社会培养了大量人才，其中省内各级图书馆、情报所、档案馆的馆长、所长中近</w:t>
      </w:r>
      <w:r w:rsidRPr="006D6EB2">
        <w:rPr>
          <w:rFonts w:ascii="宋体" w:eastAsia="宋体" w:hAnsi="宋体" w:cs="宋体" w:hint="eastAsia"/>
          <w:sz w:val="24"/>
          <w:szCs w:val="24"/>
        </w:rPr>
        <w:t>60%</w:t>
      </w:r>
      <w:r w:rsidRPr="006D6EB2">
        <w:rPr>
          <w:rFonts w:ascii="宋体" w:eastAsia="宋体" w:hAnsi="宋体" w:cs="宋体" w:hint="eastAsia"/>
          <w:sz w:val="24"/>
          <w:szCs w:val="24"/>
        </w:rPr>
        <w:t>都曾在山西大学接受过系统教育。</w:t>
      </w:r>
    </w:p>
    <w:p w:rsidR="00156B23" w:rsidRPr="006D6EB2" w:rsidRDefault="00E06793">
      <w:pPr>
        <w:spacing w:line="460" w:lineRule="exact"/>
        <w:ind w:firstLineChars="200" w:firstLine="482"/>
        <w:rPr>
          <w:rFonts w:ascii="宋体" w:eastAsia="宋体" w:hAnsi="宋体" w:cs="宋体"/>
          <w:sz w:val="24"/>
          <w:szCs w:val="24"/>
        </w:rPr>
      </w:pPr>
      <w:r w:rsidRPr="006D6EB2">
        <w:rPr>
          <w:rFonts w:ascii="宋体" w:eastAsia="宋体" w:hAnsi="宋体" w:cs="宋体" w:hint="eastAsia"/>
          <w:b/>
          <w:sz w:val="24"/>
          <w:szCs w:val="24"/>
        </w:rPr>
        <w:t>培养国际视野，引入国际化的远程教学方式。</w:t>
      </w:r>
      <w:r w:rsidRPr="006D6EB2">
        <w:rPr>
          <w:rFonts w:ascii="宋体" w:eastAsia="宋体" w:hAnsi="宋体" w:cs="宋体" w:hint="eastAsia"/>
          <w:sz w:val="24"/>
          <w:szCs w:val="24"/>
        </w:rPr>
        <w:t>《数字化资源发现与提供》、《图书情报学研究方法》两门专业课程，邀请美国和英国两位图书情报学专家英文远程视频授课，受到好评。</w:t>
      </w:r>
    </w:p>
    <w:p w:rsidR="00156B23" w:rsidRPr="006D6EB2" w:rsidRDefault="00E06793">
      <w:pPr>
        <w:spacing w:line="460" w:lineRule="exact"/>
        <w:ind w:firstLineChars="200" w:firstLine="482"/>
        <w:rPr>
          <w:rFonts w:ascii="宋体" w:eastAsia="宋体" w:hAnsi="宋体" w:cs="宋体"/>
          <w:sz w:val="24"/>
          <w:szCs w:val="24"/>
        </w:rPr>
      </w:pPr>
      <w:r w:rsidRPr="006D6EB2">
        <w:rPr>
          <w:rFonts w:ascii="宋体" w:eastAsia="宋体" w:hAnsi="宋体" w:cs="宋体" w:hint="eastAsia"/>
          <w:b/>
          <w:bCs/>
          <w:sz w:val="24"/>
          <w:szCs w:val="24"/>
        </w:rPr>
        <w:t>依托优势平台，实践“三全育人”理念。</w:t>
      </w:r>
      <w:r w:rsidRPr="006D6EB2">
        <w:rPr>
          <w:rFonts w:ascii="宋体" w:eastAsia="宋体" w:hAnsi="宋体" w:cs="宋体" w:hint="eastAsia"/>
          <w:sz w:val="24"/>
          <w:szCs w:val="24"/>
        </w:rPr>
        <w:t>依托山西省重点学科、教育部“三全育人”试点院系、山西省一流本科专业等优势资源和平台，探索课程思</w:t>
      </w:r>
      <w:r w:rsidRPr="006D6EB2">
        <w:rPr>
          <w:rFonts w:ascii="宋体" w:eastAsia="宋体" w:hAnsi="宋体" w:cs="宋体" w:hint="eastAsia"/>
          <w:sz w:val="24"/>
          <w:szCs w:val="24"/>
        </w:rPr>
        <w:t>政教育教学新模式。</w:t>
      </w:r>
      <w:r w:rsidRPr="006D6EB2">
        <w:rPr>
          <w:rFonts w:ascii="宋体" w:eastAsia="宋体" w:hAnsi="宋体" w:cs="宋体" w:hint="eastAsia"/>
          <w:sz w:val="24"/>
          <w:szCs w:val="24"/>
        </w:rPr>
        <w:t>2019</w:t>
      </w:r>
      <w:r w:rsidRPr="006D6EB2">
        <w:rPr>
          <w:rFonts w:ascii="宋体" w:eastAsia="宋体" w:hAnsi="宋体" w:cs="宋体" w:hint="eastAsia"/>
          <w:sz w:val="24"/>
          <w:szCs w:val="24"/>
        </w:rPr>
        <w:t>年《课程思政视域下</w:t>
      </w:r>
      <w:r w:rsidRPr="006D6EB2">
        <w:rPr>
          <w:rFonts w:ascii="宋体" w:eastAsia="宋体" w:hAnsi="宋体" w:cs="宋体" w:hint="eastAsia"/>
          <w:sz w:val="24"/>
          <w:szCs w:val="24"/>
        </w:rPr>
        <w:t>&lt;</w:t>
      </w:r>
      <w:r w:rsidRPr="006D6EB2">
        <w:rPr>
          <w:rFonts w:ascii="宋体" w:eastAsia="宋体" w:hAnsi="宋体" w:cs="宋体" w:hint="eastAsia"/>
          <w:sz w:val="24"/>
          <w:szCs w:val="24"/>
        </w:rPr>
        <w:t>信息政策与法律</w:t>
      </w:r>
      <w:r w:rsidRPr="006D6EB2">
        <w:rPr>
          <w:rFonts w:ascii="宋体" w:eastAsia="宋体" w:hAnsi="宋体" w:cs="宋体" w:hint="eastAsia"/>
          <w:sz w:val="24"/>
          <w:szCs w:val="24"/>
        </w:rPr>
        <w:t>&gt;</w:t>
      </w:r>
      <w:r w:rsidRPr="006D6EB2">
        <w:rPr>
          <w:rFonts w:ascii="宋体" w:eastAsia="宋体" w:hAnsi="宋体" w:cs="宋体" w:hint="eastAsia"/>
          <w:sz w:val="24"/>
          <w:szCs w:val="24"/>
        </w:rPr>
        <w:t>示范课程建设研究》获省级教改课题立项，切实突出</w:t>
      </w:r>
      <w:r w:rsidRPr="006D6EB2">
        <w:rPr>
          <w:rFonts w:ascii="宋体" w:eastAsia="宋体" w:hAnsi="宋体" w:cs="宋体" w:hint="eastAsia"/>
          <w:kern w:val="0"/>
          <w:sz w:val="24"/>
          <w:szCs w:val="24"/>
          <w:lang w:bidi="ar"/>
        </w:rPr>
        <w:t>本</w:t>
      </w:r>
      <w:r w:rsidRPr="006D6EB2">
        <w:rPr>
          <w:rFonts w:ascii="宋体" w:eastAsia="宋体" w:hAnsi="宋体" w:cs="宋体" w:hint="eastAsia"/>
          <w:kern w:val="0"/>
          <w:sz w:val="24"/>
          <w:szCs w:val="24"/>
          <w:lang w:bidi="ar"/>
        </w:rPr>
        <w:t>专业学位</w:t>
      </w:r>
      <w:r w:rsidRPr="006D6EB2">
        <w:rPr>
          <w:rFonts w:ascii="宋体" w:eastAsia="宋体" w:hAnsi="宋体" w:cs="宋体" w:hint="eastAsia"/>
          <w:sz w:val="24"/>
          <w:szCs w:val="24"/>
        </w:rPr>
        <w:t>教育过程中的价值引领，提高教育教学质量。</w:t>
      </w:r>
    </w:p>
    <w:p w:rsidR="00156B23" w:rsidRPr="006D6EB2" w:rsidRDefault="00E06793">
      <w:pPr>
        <w:pStyle w:val="2"/>
        <w:spacing w:before="156" w:after="156"/>
        <w:rPr>
          <w:rFonts w:ascii="宋体" w:hAnsi="宋体" w:cs="宋体"/>
        </w:rPr>
      </w:pPr>
      <w:r w:rsidRPr="006D6EB2">
        <w:rPr>
          <w:rFonts w:ascii="宋体" w:hAnsi="宋体" w:cs="宋体" w:hint="eastAsia"/>
        </w:rPr>
        <w:t>2</w:t>
      </w:r>
      <w:r w:rsidRPr="006D6EB2">
        <w:rPr>
          <w:rFonts w:ascii="宋体" w:hAnsi="宋体" w:cs="宋体" w:hint="eastAsia"/>
        </w:rPr>
        <w:t>、师资队伍</w:t>
      </w:r>
    </w:p>
    <w:p w:rsidR="00156B23" w:rsidRPr="006D6EB2" w:rsidRDefault="00E06793">
      <w:pPr>
        <w:spacing w:line="460" w:lineRule="exact"/>
        <w:ind w:firstLineChars="200" w:firstLine="480"/>
        <w:rPr>
          <w:rFonts w:ascii="宋体" w:eastAsia="宋体" w:hAnsi="宋体" w:cs="宋体"/>
          <w:sz w:val="24"/>
          <w:szCs w:val="24"/>
        </w:rPr>
      </w:pPr>
      <w:r w:rsidRPr="006D6EB2">
        <w:rPr>
          <w:rFonts w:ascii="宋体" w:eastAsia="宋体" w:hAnsi="宋体" w:cs="宋体" w:hint="eastAsia"/>
          <w:sz w:val="24"/>
          <w:szCs w:val="24"/>
        </w:rPr>
        <w:t>本专业学位现有</w:t>
      </w:r>
      <w:r w:rsidRPr="006D6EB2">
        <w:rPr>
          <w:rFonts w:ascii="宋体" w:eastAsia="宋体" w:hAnsi="宋体" w:cs="宋体" w:hint="eastAsia"/>
          <w:sz w:val="24"/>
          <w:szCs w:val="24"/>
        </w:rPr>
        <w:t>校内导师</w:t>
      </w:r>
      <w:r w:rsidRPr="006D6EB2">
        <w:rPr>
          <w:rFonts w:ascii="宋体" w:eastAsia="宋体" w:hAnsi="宋体" w:cs="宋体" w:hint="eastAsia"/>
          <w:sz w:val="24"/>
          <w:szCs w:val="24"/>
        </w:rPr>
        <w:t>11</w:t>
      </w:r>
      <w:r w:rsidRPr="006D6EB2">
        <w:rPr>
          <w:rFonts w:ascii="宋体" w:eastAsia="宋体" w:hAnsi="宋体" w:cs="宋体" w:hint="eastAsia"/>
          <w:sz w:val="24"/>
          <w:szCs w:val="24"/>
        </w:rPr>
        <w:t>位，校外导师</w:t>
      </w:r>
      <w:r w:rsidRPr="006D6EB2">
        <w:rPr>
          <w:rFonts w:ascii="宋体" w:eastAsia="宋体" w:hAnsi="宋体" w:cs="宋体" w:hint="eastAsia"/>
          <w:sz w:val="24"/>
          <w:szCs w:val="24"/>
        </w:rPr>
        <w:t>13</w:t>
      </w:r>
      <w:r w:rsidRPr="006D6EB2">
        <w:rPr>
          <w:rFonts w:ascii="宋体" w:eastAsia="宋体" w:hAnsi="宋体" w:cs="宋体" w:hint="eastAsia"/>
          <w:sz w:val="24"/>
          <w:szCs w:val="24"/>
        </w:rPr>
        <w:t>位，其中</w:t>
      </w:r>
      <w:r w:rsidRPr="006D6EB2">
        <w:rPr>
          <w:rFonts w:ascii="宋体" w:eastAsia="宋体" w:hAnsi="宋体" w:cs="宋体" w:hint="eastAsia"/>
          <w:sz w:val="24"/>
          <w:szCs w:val="24"/>
        </w:rPr>
        <w:t>23</w:t>
      </w:r>
      <w:r w:rsidRPr="006D6EB2">
        <w:rPr>
          <w:rFonts w:ascii="宋体" w:eastAsia="宋体" w:hAnsi="宋体" w:cs="宋体" w:hint="eastAsia"/>
          <w:sz w:val="24"/>
          <w:szCs w:val="24"/>
        </w:rPr>
        <w:t>位都是教授和副教授级别。</w:t>
      </w:r>
      <w:r w:rsidRPr="006D6EB2">
        <w:rPr>
          <w:rFonts w:ascii="宋体" w:eastAsia="宋体" w:hAnsi="宋体" w:cs="宋体" w:hint="eastAsia"/>
          <w:sz w:val="24"/>
          <w:szCs w:val="24"/>
        </w:rPr>
        <w:t>2019-2020</w:t>
      </w:r>
      <w:r w:rsidRPr="006D6EB2">
        <w:rPr>
          <w:rFonts w:ascii="宋体" w:eastAsia="宋体" w:hAnsi="宋体" w:cs="宋体" w:hint="eastAsia"/>
          <w:sz w:val="24"/>
          <w:szCs w:val="24"/>
        </w:rPr>
        <w:t>学年度，本专业学位团队中</w:t>
      </w:r>
      <w:r w:rsidRPr="006D6EB2">
        <w:rPr>
          <w:rFonts w:ascii="宋体" w:eastAsia="宋体" w:hAnsi="宋体" w:cs="宋体" w:hint="eastAsia"/>
          <w:sz w:val="24"/>
          <w:szCs w:val="24"/>
        </w:rPr>
        <w:t>3</w:t>
      </w:r>
      <w:r w:rsidRPr="006D6EB2">
        <w:rPr>
          <w:rFonts w:ascii="宋体" w:eastAsia="宋体" w:hAnsi="宋体" w:cs="宋体" w:hint="eastAsia"/>
          <w:sz w:val="24"/>
          <w:szCs w:val="24"/>
        </w:rPr>
        <w:t>名教师获得校级表彰奖励：马瑞敏老师获得山西大学十佳青年教师称号，刘爱琴老师获得山西大学教学先进</w:t>
      </w:r>
      <w:r w:rsidRPr="006D6EB2">
        <w:rPr>
          <w:rFonts w:ascii="宋体" w:eastAsia="宋体" w:hAnsi="宋体" w:cs="宋体" w:hint="eastAsia"/>
          <w:sz w:val="24"/>
          <w:szCs w:val="24"/>
        </w:rPr>
        <w:lastRenderedPageBreak/>
        <w:t>个人荣誉称号，石艳霞老师获得山西大学师德师风先进个人荣誉称号。同时，</w:t>
      </w:r>
      <w:r w:rsidRPr="006D6EB2">
        <w:rPr>
          <w:rFonts w:ascii="宋体" w:eastAsia="宋体" w:hAnsi="宋体" w:cs="宋体" w:hint="eastAsia"/>
          <w:sz w:val="24"/>
          <w:szCs w:val="24"/>
        </w:rPr>
        <w:t>本专业</w:t>
      </w:r>
      <w:r w:rsidRPr="006D6EB2">
        <w:rPr>
          <w:rFonts w:ascii="宋体" w:eastAsia="宋体" w:hAnsi="宋体" w:cs="宋体" w:hint="eastAsia"/>
          <w:sz w:val="24"/>
          <w:szCs w:val="24"/>
        </w:rPr>
        <w:t>学位</w:t>
      </w:r>
      <w:r w:rsidRPr="006D6EB2">
        <w:rPr>
          <w:rFonts w:ascii="宋体" w:eastAsia="宋体" w:hAnsi="宋体" w:cs="宋体" w:hint="eastAsia"/>
          <w:sz w:val="24"/>
          <w:szCs w:val="24"/>
        </w:rPr>
        <w:t>创新创业成果显著，本专业学位教师五年来指导学生获得国家级奖项</w:t>
      </w:r>
      <w:r w:rsidRPr="006D6EB2">
        <w:rPr>
          <w:rFonts w:ascii="宋体" w:eastAsia="宋体" w:hAnsi="宋体" w:cs="宋体" w:hint="eastAsia"/>
          <w:sz w:val="24"/>
          <w:szCs w:val="24"/>
        </w:rPr>
        <w:t>20</w:t>
      </w:r>
      <w:r w:rsidRPr="006D6EB2">
        <w:rPr>
          <w:rFonts w:ascii="宋体" w:eastAsia="宋体" w:hAnsi="宋体" w:cs="宋体" w:hint="eastAsia"/>
          <w:sz w:val="24"/>
          <w:szCs w:val="24"/>
        </w:rPr>
        <w:t>余项，其中</w:t>
      </w:r>
      <w:r w:rsidRPr="006D6EB2">
        <w:rPr>
          <w:rFonts w:ascii="宋体" w:eastAsia="宋体" w:hAnsi="宋体" w:cs="宋体" w:hint="eastAsia"/>
          <w:sz w:val="24"/>
          <w:szCs w:val="24"/>
        </w:rPr>
        <w:t>2017</w:t>
      </w:r>
      <w:r w:rsidRPr="006D6EB2">
        <w:rPr>
          <w:rFonts w:ascii="宋体" w:eastAsia="宋体" w:hAnsi="宋体" w:cs="宋体" w:hint="eastAsia"/>
          <w:sz w:val="24"/>
          <w:szCs w:val="24"/>
        </w:rPr>
        <w:t>年获得全国大学生挑战杯科技作品大赛特等奖、</w:t>
      </w:r>
      <w:r w:rsidRPr="006D6EB2">
        <w:rPr>
          <w:rFonts w:ascii="宋体" w:eastAsia="宋体" w:hAnsi="宋体" w:cs="宋体" w:hint="eastAsia"/>
          <w:sz w:val="24"/>
          <w:szCs w:val="24"/>
        </w:rPr>
        <w:t>2019</w:t>
      </w:r>
      <w:r w:rsidRPr="006D6EB2">
        <w:rPr>
          <w:rFonts w:ascii="宋体" w:eastAsia="宋体" w:hAnsi="宋体" w:cs="宋体" w:hint="eastAsia"/>
          <w:sz w:val="24"/>
          <w:szCs w:val="24"/>
        </w:rPr>
        <w:t>年获得创业大赛国家级银奖。</w:t>
      </w:r>
    </w:p>
    <w:p w:rsidR="00156B23" w:rsidRPr="006D6EB2" w:rsidRDefault="00E06793">
      <w:pPr>
        <w:pStyle w:val="2"/>
        <w:spacing w:before="156" w:after="156"/>
        <w:rPr>
          <w:rFonts w:ascii="宋体" w:hAnsi="宋体" w:cs="宋体"/>
        </w:rPr>
      </w:pPr>
      <w:r w:rsidRPr="006D6EB2">
        <w:rPr>
          <w:rFonts w:ascii="宋体" w:hAnsi="宋体" w:cs="宋体" w:hint="eastAsia"/>
        </w:rPr>
        <w:t>3</w:t>
      </w:r>
      <w:r w:rsidRPr="006D6EB2">
        <w:rPr>
          <w:rFonts w:ascii="宋体" w:hAnsi="宋体" w:cs="宋体" w:hint="eastAsia"/>
        </w:rPr>
        <w:t>、科学研究</w:t>
      </w:r>
    </w:p>
    <w:p w:rsidR="00156B23" w:rsidRPr="006D6EB2" w:rsidRDefault="00E06793">
      <w:pPr>
        <w:spacing w:line="460" w:lineRule="exact"/>
        <w:ind w:firstLineChars="200" w:firstLine="480"/>
        <w:rPr>
          <w:rFonts w:ascii="宋体" w:eastAsia="宋体" w:hAnsi="宋体" w:cs="宋体"/>
          <w:kern w:val="0"/>
          <w:sz w:val="24"/>
          <w:szCs w:val="24"/>
          <w:lang w:bidi="ar"/>
        </w:rPr>
      </w:pPr>
      <w:r w:rsidRPr="006D6EB2">
        <w:rPr>
          <w:rFonts w:ascii="宋体" w:eastAsia="宋体" w:hAnsi="宋体" w:cs="宋体" w:hint="eastAsia"/>
          <w:kern w:val="0"/>
          <w:sz w:val="24"/>
          <w:szCs w:val="24"/>
          <w:lang w:bidi="ar"/>
        </w:rPr>
        <w:t>本</w:t>
      </w:r>
      <w:r w:rsidRPr="006D6EB2">
        <w:rPr>
          <w:rFonts w:ascii="宋体" w:eastAsia="宋体" w:hAnsi="宋体" w:cs="宋体" w:hint="eastAsia"/>
          <w:kern w:val="0"/>
          <w:sz w:val="24"/>
          <w:szCs w:val="24"/>
          <w:lang w:bidi="ar"/>
        </w:rPr>
        <w:t>专业学位</w:t>
      </w:r>
      <w:r w:rsidRPr="006D6EB2">
        <w:rPr>
          <w:rFonts w:ascii="宋体" w:eastAsia="宋体" w:hAnsi="宋体" w:cs="宋体" w:hint="eastAsia"/>
          <w:kern w:val="0"/>
          <w:sz w:val="24"/>
          <w:szCs w:val="24"/>
          <w:lang w:bidi="ar"/>
        </w:rPr>
        <w:t>近五年来承担了</w:t>
      </w:r>
      <w:r w:rsidRPr="006D6EB2">
        <w:rPr>
          <w:rFonts w:ascii="宋体" w:eastAsia="宋体" w:hAnsi="宋体" w:cs="宋体" w:hint="eastAsia"/>
          <w:kern w:val="0"/>
          <w:sz w:val="24"/>
          <w:szCs w:val="24"/>
          <w:lang w:bidi="ar"/>
        </w:rPr>
        <w:t>1</w:t>
      </w:r>
      <w:r w:rsidRPr="006D6EB2">
        <w:rPr>
          <w:rFonts w:ascii="宋体" w:eastAsia="宋体" w:hAnsi="宋体" w:cs="宋体" w:hint="eastAsia"/>
          <w:kern w:val="0"/>
          <w:sz w:val="24"/>
          <w:szCs w:val="24"/>
          <w:lang w:bidi="ar"/>
        </w:rPr>
        <w:t>项国家社会科学基金重点项目，承担了</w:t>
      </w:r>
      <w:r w:rsidRPr="006D6EB2">
        <w:rPr>
          <w:rFonts w:ascii="宋体" w:eastAsia="宋体" w:hAnsi="宋体" w:cs="宋体" w:hint="eastAsia"/>
          <w:kern w:val="0"/>
          <w:sz w:val="24"/>
          <w:szCs w:val="24"/>
          <w:lang w:bidi="ar"/>
        </w:rPr>
        <w:t>4</w:t>
      </w:r>
      <w:r w:rsidRPr="006D6EB2">
        <w:rPr>
          <w:rFonts w:ascii="宋体" w:eastAsia="宋体" w:hAnsi="宋体" w:cs="宋体" w:hint="eastAsia"/>
          <w:kern w:val="0"/>
          <w:sz w:val="24"/>
          <w:szCs w:val="24"/>
          <w:lang w:bidi="ar"/>
        </w:rPr>
        <w:t>项国家社会科学基金一般项目和</w:t>
      </w:r>
      <w:r w:rsidRPr="006D6EB2">
        <w:rPr>
          <w:rFonts w:ascii="宋体" w:eastAsia="宋体" w:hAnsi="宋体" w:cs="宋体" w:hint="eastAsia"/>
          <w:kern w:val="0"/>
          <w:sz w:val="24"/>
          <w:szCs w:val="24"/>
          <w:lang w:bidi="ar"/>
        </w:rPr>
        <w:t>1</w:t>
      </w:r>
      <w:r w:rsidRPr="006D6EB2">
        <w:rPr>
          <w:rFonts w:ascii="宋体" w:eastAsia="宋体" w:hAnsi="宋体" w:cs="宋体" w:hint="eastAsia"/>
          <w:kern w:val="0"/>
          <w:sz w:val="24"/>
          <w:szCs w:val="24"/>
          <w:lang w:bidi="ar"/>
        </w:rPr>
        <w:t>项国家自然科学基金青年科学基金项目。</w:t>
      </w:r>
      <w:r w:rsidRPr="006D6EB2">
        <w:rPr>
          <w:rFonts w:ascii="宋体" w:eastAsia="宋体" w:hAnsi="宋体" w:cs="宋体" w:hint="eastAsia"/>
          <w:kern w:val="0"/>
          <w:sz w:val="24"/>
          <w:szCs w:val="24"/>
          <w:lang w:bidi="ar"/>
        </w:rPr>
        <w:t>本</w:t>
      </w:r>
      <w:r w:rsidRPr="006D6EB2">
        <w:rPr>
          <w:rFonts w:ascii="宋体" w:eastAsia="宋体" w:hAnsi="宋体" w:cs="宋体" w:hint="eastAsia"/>
          <w:kern w:val="0"/>
          <w:sz w:val="24"/>
          <w:szCs w:val="24"/>
          <w:lang w:bidi="ar"/>
        </w:rPr>
        <w:t>专业学位</w:t>
      </w:r>
      <w:r w:rsidRPr="006D6EB2">
        <w:rPr>
          <w:rFonts w:ascii="宋体" w:eastAsia="宋体" w:hAnsi="宋体" w:cs="宋体" w:hint="eastAsia"/>
          <w:kern w:val="0"/>
          <w:sz w:val="24"/>
          <w:szCs w:val="24"/>
          <w:lang w:bidi="ar"/>
        </w:rPr>
        <w:t>还承担了</w:t>
      </w:r>
      <w:r w:rsidRPr="006D6EB2">
        <w:rPr>
          <w:rFonts w:ascii="宋体" w:eastAsia="宋体" w:hAnsi="宋体" w:cs="宋体" w:hint="eastAsia"/>
          <w:kern w:val="0"/>
          <w:sz w:val="24"/>
          <w:szCs w:val="24"/>
          <w:lang w:bidi="ar"/>
        </w:rPr>
        <w:t>20</w:t>
      </w:r>
      <w:r w:rsidRPr="006D6EB2">
        <w:rPr>
          <w:rFonts w:ascii="宋体" w:eastAsia="宋体" w:hAnsi="宋体" w:cs="宋体" w:hint="eastAsia"/>
          <w:kern w:val="0"/>
          <w:sz w:val="24"/>
          <w:szCs w:val="24"/>
          <w:lang w:bidi="ar"/>
        </w:rPr>
        <w:t>余项省级科研项目和多项横向课题。科研经费达到</w:t>
      </w:r>
      <w:r w:rsidRPr="006D6EB2">
        <w:rPr>
          <w:rFonts w:ascii="宋体" w:eastAsia="宋体" w:hAnsi="宋体" w:cs="宋体" w:hint="eastAsia"/>
          <w:kern w:val="0"/>
          <w:sz w:val="24"/>
          <w:szCs w:val="24"/>
          <w:lang w:bidi="ar"/>
        </w:rPr>
        <w:t>400</w:t>
      </w:r>
      <w:r w:rsidRPr="006D6EB2">
        <w:rPr>
          <w:rFonts w:ascii="宋体" w:eastAsia="宋体" w:hAnsi="宋体" w:cs="宋体" w:hint="eastAsia"/>
          <w:kern w:val="0"/>
          <w:sz w:val="24"/>
          <w:szCs w:val="24"/>
          <w:lang w:bidi="ar"/>
        </w:rPr>
        <w:t>余万。</w:t>
      </w:r>
    </w:p>
    <w:p w:rsidR="00156B23" w:rsidRDefault="00E06793">
      <w:pPr>
        <w:spacing w:line="460" w:lineRule="exact"/>
        <w:ind w:firstLineChars="200" w:firstLine="480"/>
        <w:rPr>
          <w:rFonts w:ascii="宋体" w:eastAsia="宋体" w:hAnsi="宋体" w:cs="宋体"/>
          <w:kern w:val="0"/>
          <w:sz w:val="24"/>
          <w:szCs w:val="24"/>
          <w:lang w:bidi="ar"/>
        </w:rPr>
      </w:pPr>
      <w:r w:rsidRPr="006D6EB2">
        <w:rPr>
          <w:rFonts w:ascii="宋体" w:eastAsia="宋体" w:hAnsi="宋体" w:cs="宋体" w:hint="eastAsia"/>
          <w:kern w:val="0"/>
          <w:sz w:val="24"/>
          <w:szCs w:val="24"/>
          <w:lang w:bidi="ar"/>
        </w:rPr>
        <w:t>近五年来，在国内外期刊发表论文</w:t>
      </w:r>
      <w:r w:rsidRPr="006D6EB2">
        <w:rPr>
          <w:rFonts w:ascii="宋体" w:eastAsia="宋体" w:hAnsi="宋体" w:cs="宋体" w:hint="eastAsia"/>
          <w:kern w:val="0"/>
          <w:sz w:val="24"/>
          <w:szCs w:val="24"/>
          <w:lang w:bidi="ar"/>
        </w:rPr>
        <w:t>100</w:t>
      </w:r>
      <w:r w:rsidRPr="006D6EB2">
        <w:rPr>
          <w:rFonts w:ascii="宋体" w:eastAsia="宋体" w:hAnsi="宋体" w:cs="宋体" w:hint="eastAsia"/>
          <w:kern w:val="0"/>
          <w:sz w:val="24"/>
          <w:szCs w:val="24"/>
          <w:lang w:bidi="ar"/>
        </w:rPr>
        <w:t>余篇，其中国内外权威期刊论文</w:t>
      </w:r>
      <w:r w:rsidRPr="006D6EB2">
        <w:rPr>
          <w:rFonts w:ascii="宋体" w:eastAsia="宋体" w:hAnsi="宋体" w:cs="宋体" w:hint="eastAsia"/>
          <w:kern w:val="0"/>
          <w:sz w:val="24"/>
          <w:szCs w:val="24"/>
          <w:lang w:bidi="ar"/>
        </w:rPr>
        <w:t>10</w:t>
      </w:r>
      <w:r w:rsidRPr="006D6EB2">
        <w:rPr>
          <w:rFonts w:ascii="宋体" w:eastAsia="宋体" w:hAnsi="宋体" w:cs="宋体" w:hint="eastAsia"/>
          <w:kern w:val="0"/>
          <w:sz w:val="24"/>
          <w:szCs w:val="24"/>
          <w:lang w:bidi="ar"/>
        </w:rPr>
        <w:t>余篇，被引次数达到</w:t>
      </w:r>
      <w:r w:rsidRPr="006D6EB2">
        <w:rPr>
          <w:rFonts w:ascii="宋体" w:eastAsia="宋体" w:hAnsi="宋体" w:cs="宋体" w:hint="eastAsia"/>
          <w:kern w:val="0"/>
          <w:sz w:val="24"/>
          <w:szCs w:val="24"/>
          <w:lang w:bidi="ar"/>
        </w:rPr>
        <w:t>1200</w:t>
      </w:r>
      <w:r w:rsidRPr="006D6EB2">
        <w:rPr>
          <w:rFonts w:ascii="宋体" w:eastAsia="宋体" w:hAnsi="宋体" w:cs="宋体" w:hint="eastAsia"/>
          <w:kern w:val="0"/>
          <w:sz w:val="24"/>
          <w:szCs w:val="24"/>
          <w:lang w:bidi="ar"/>
        </w:rPr>
        <w:t>多次，出版专著</w:t>
      </w:r>
      <w:r w:rsidRPr="006D6EB2">
        <w:rPr>
          <w:rFonts w:ascii="宋体" w:eastAsia="宋体" w:hAnsi="宋体" w:cs="宋体" w:hint="eastAsia"/>
          <w:kern w:val="0"/>
          <w:sz w:val="24"/>
          <w:szCs w:val="24"/>
          <w:lang w:bidi="ar"/>
        </w:rPr>
        <w:t>4</w:t>
      </w:r>
      <w:r w:rsidRPr="006D6EB2">
        <w:rPr>
          <w:rFonts w:ascii="宋体" w:eastAsia="宋体" w:hAnsi="宋体" w:cs="宋体" w:hint="eastAsia"/>
          <w:kern w:val="0"/>
          <w:sz w:val="24"/>
          <w:szCs w:val="24"/>
          <w:lang w:bidi="ar"/>
        </w:rPr>
        <w:t>部，编写教材</w:t>
      </w:r>
      <w:r w:rsidRPr="006D6EB2">
        <w:rPr>
          <w:rFonts w:ascii="宋体" w:eastAsia="宋体" w:hAnsi="宋体" w:cs="宋体" w:hint="eastAsia"/>
          <w:kern w:val="0"/>
          <w:sz w:val="24"/>
          <w:szCs w:val="24"/>
          <w:lang w:bidi="ar"/>
        </w:rPr>
        <w:t>1</w:t>
      </w:r>
      <w:r w:rsidRPr="006D6EB2">
        <w:rPr>
          <w:rFonts w:ascii="宋体" w:eastAsia="宋体" w:hAnsi="宋体" w:cs="宋体" w:hint="eastAsia"/>
          <w:kern w:val="0"/>
          <w:sz w:val="24"/>
          <w:szCs w:val="24"/>
          <w:lang w:bidi="ar"/>
        </w:rPr>
        <w:t>部，举</w:t>
      </w:r>
      <w:r w:rsidRPr="006D6EB2">
        <w:rPr>
          <w:rFonts w:ascii="宋体" w:eastAsia="宋体" w:hAnsi="宋体" w:cs="宋体" w:hint="eastAsia"/>
          <w:kern w:val="0"/>
          <w:sz w:val="24"/>
          <w:szCs w:val="24"/>
          <w:lang w:bidi="ar"/>
        </w:rPr>
        <w:t>办各类学术会议</w:t>
      </w:r>
      <w:r w:rsidRPr="006D6EB2">
        <w:rPr>
          <w:rFonts w:ascii="宋体" w:eastAsia="宋体" w:hAnsi="宋体" w:cs="宋体" w:hint="eastAsia"/>
          <w:kern w:val="0"/>
          <w:sz w:val="24"/>
          <w:szCs w:val="24"/>
          <w:lang w:bidi="ar"/>
        </w:rPr>
        <w:t>8</w:t>
      </w:r>
      <w:r w:rsidRPr="006D6EB2">
        <w:rPr>
          <w:rFonts w:ascii="宋体" w:eastAsia="宋体" w:hAnsi="宋体" w:cs="宋体" w:hint="eastAsia"/>
          <w:kern w:val="0"/>
          <w:sz w:val="24"/>
          <w:szCs w:val="24"/>
          <w:lang w:bidi="ar"/>
        </w:rPr>
        <w:t>次。获得山西省社会科学研究优秀成果奖、山西省高等学校科学研究优秀成果奖等</w:t>
      </w:r>
      <w:r w:rsidRPr="006D6EB2">
        <w:rPr>
          <w:rFonts w:ascii="宋体" w:eastAsia="宋体" w:hAnsi="宋体" w:cs="宋体" w:hint="eastAsia"/>
          <w:kern w:val="0"/>
          <w:sz w:val="24"/>
          <w:szCs w:val="24"/>
          <w:lang w:bidi="ar"/>
        </w:rPr>
        <w:t>4</w:t>
      </w:r>
      <w:r w:rsidRPr="006D6EB2">
        <w:rPr>
          <w:rFonts w:ascii="宋体" w:eastAsia="宋体" w:hAnsi="宋体" w:cs="宋体" w:hint="eastAsia"/>
          <w:kern w:val="0"/>
          <w:sz w:val="24"/>
          <w:szCs w:val="24"/>
          <w:lang w:bidi="ar"/>
        </w:rPr>
        <w:t>项科研奖励。</w:t>
      </w:r>
    </w:p>
    <w:p w:rsidR="00156B23" w:rsidRDefault="00E06793">
      <w:pPr>
        <w:pStyle w:val="2"/>
        <w:spacing w:before="156" w:after="156"/>
        <w:rPr>
          <w:rFonts w:ascii="宋体" w:hAnsi="宋体" w:cs="宋体"/>
        </w:rPr>
      </w:pPr>
      <w:r>
        <w:rPr>
          <w:rFonts w:ascii="宋体" w:hAnsi="宋体" w:cs="宋体" w:hint="eastAsia"/>
        </w:rPr>
        <w:t>4</w:t>
      </w:r>
      <w:r>
        <w:rPr>
          <w:rFonts w:ascii="宋体" w:hAnsi="宋体" w:cs="宋体" w:hint="eastAsia"/>
        </w:rPr>
        <w:t>、教学科研支撑条件</w:t>
      </w:r>
    </w:p>
    <w:p w:rsidR="00156B23" w:rsidRDefault="00E06793">
      <w:pPr>
        <w:adjustRightInd w:val="0"/>
        <w:snapToGrid w:val="0"/>
        <w:spacing w:line="460" w:lineRule="exact"/>
        <w:ind w:firstLineChars="196" w:firstLine="472"/>
        <w:rPr>
          <w:rFonts w:ascii="宋体" w:eastAsia="宋体" w:hAnsi="宋体" w:cs="宋体"/>
          <w:sz w:val="24"/>
          <w:szCs w:val="24"/>
        </w:rPr>
      </w:pPr>
      <w:r>
        <w:rPr>
          <w:rFonts w:ascii="宋体" w:eastAsia="宋体" w:hAnsi="宋体" w:cs="宋体" w:hint="eastAsia"/>
          <w:b/>
          <w:sz w:val="24"/>
          <w:szCs w:val="24"/>
        </w:rPr>
        <w:t>思政教育平台多样。</w:t>
      </w:r>
      <w:r>
        <w:rPr>
          <w:rFonts w:ascii="宋体" w:eastAsia="宋体" w:hAnsi="宋体" w:cs="宋体" w:hint="eastAsia"/>
          <w:sz w:val="24"/>
          <w:szCs w:val="24"/>
        </w:rPr>
        <w:t>在学生公寓成立“知行公寓党支部”、“辅导员工作室”，将思想政治工作的触角真正地深入到公寓中。进一步打造“知行众创空间”，实现阅读文化、双创文化的延伸，为学生思政、双创提供孵化基地。</w:t>
      </w:r>
    </w:p>
    <w:p w:rsidR="00156B23" w:rsidRDefault="00E06793">
      <w:pPr>
        <w:adjustRightInd w:val="0"/>
        <w:snapToGrid w:val="0"/>
        <w:spacing w:line="460" w:lineRule="exact"/>
        <w:ind w:firstLineChars="196" w:firstLine="472"/>
        <w:rPr>
          <w:rFonts w:ascii="宋体" w:eastAsia="宋体" w:hAnsi="宋体" w:cs="宋体"/>
          <w:sz w:val="24"/>
          <w:szCs w:val="24"/>
        </w:rPr>
      </w:pPr>
      <w:r>
        <w:rPr>
          <w:rFonts w:ascii="宋体" w:eastAsia="宋体" w:hAnsi="宋体" w:cs="宋体" w:hint="eastAsia"/>
          <w:b/>
          <w:sz w:val="24"/>
          <w:szCs w:val="24"/>
        </w:rPr>
        <w:t>科研平台有新拓展。</w:t>
      </w:r>
      <w:r>
        <w:rPr>
          <w:rFonts w:ascii="宋体" w:eastAsia="宋体" w:hAnsi="宋体" w:cs="宋体" w:hint="eastAsia"/>
          <w:sz w:val="24"/>
          <w:szCs w:val="24"/>
        </w:rPr>
        <w:t>与管理科学与工程学科紧密融合，在山西省高校人文社科重点研究基地——山西大学管理与决策研究中心大平台上培养博士生和硕士生。与图书馆联合，就科技查新进行紧密协作，成功设立教育部科技查新服务工作站。在此平台上，可以更好地展开社会服务。</w:t>
      </w:r>
    </w:p>
    <w:p w:rsidR="00156B23" w:rsidRDefault="00E06793">
      <w:pPr>
        <w:adjustRightInd w:val="0"/>
        <w:snapToGrid w:val="0"/>
        <w:spacing w:line="460" w:lineRule="exact"/>
        <w:ind w:firstLineChars="196" w:firstLine="472"/>
        <w:rPr>
          <w:rFonts w:ascii="宋体" w:eastAsia="宋体" w:hAnsi="宋体" w:cs="宋体"/>
          <w:sz w:val="24"/>
          <w:szCs w:val="24"/>
        </w:rPr>
      </w:pPr>
      <w:r>
        <w:rPr>
          <w:rFonts w:ascii="宋体" w:eastAsia="宋体" w:hAnsi="宋体" w:cs="宋体" w:hint="eastAsia"/>
          <w:b/>
          <w:sz w:val="24"/>
          <w:szCs w:val="24"/>
        </w:rPr>
        <w:t>专业特色数据库更为丰富。</w:t>
      </w:r>
      <w:r>
        <w:rPr>
          <w:rFonts w:ascii="宋体" w:eastAsia="宋体" w:hAnsi="宋体" w:cs="宋体" w:hint="eastAsia"/>
          <w:sz w:val="24"/>
          <w:szCs w:val="24"/>
        </w:rPr>
        <w:t>与图书馆积极沟通，购买了与学科研究紧密相关的数据库，如引文索引数据库</w:t>
      </w:r>
      <w:r>
        <w:rPr>
          <w:rFonts w:ascii="宋体" w:eastAsia="宋体" w:hAnsi="宋体" w:cs="宋体" w:hint="eastAsia"/>
          <w:sz w:val="24"/>
          <w:szCs w:val="24"/>
        </w:rPr>
        <w:t>WEB OF SCIENCE</w:t>
      </w:r>
      <w:r>
        <w:rPr>
          <w:rFonts w:ascii="宋体" w:eastAsia="宋体" w:hAnsi="宋体" w:cs="宋体" w:hint="eastAsia"/>
          <w:sz w:val="24"/>
          <w:szCs w:val="24"/>
        </w:rPr>
        <w:t>、</w:t>
      </w:r>
      <w:r>
        <w:rPr>
          <w:rFonts w:ascii="宋体" w:eastAsia="宋体" w:hAnsi="宋体" w:cs="宋体" w:hint="eastAsia"/>
          <w:sz w:val="24"/>
          <w:szCs w:val="24"/>
        </w:rPr>
        <w:t>CNKI</w:t>
      </w:r>
      <w:r>
        <w:rPr>
          <w:rFonts w:ascii="宋体" w:eastAsia="宋体" w:hAnsi="宋体" w:cs="宋体" w:hint="eastAsia"/>
          <w:sz w:val="24"/>
          <w:szCs w:val="24"/>
        </w:rPr>
        <w:t>、智慧芽专利数据库，对信息计量与科学评价的深入展开提供良好的数据工具支撑。</w:t>
      </w:r>
    </w:p>
    <w:p w:rsidR="00156B23" w:rsidRDefault="00E06793">
      <w:pPr>
        <w:pStyle w:val="1"/>
        <w:rPr>
          <w:rFonts w:ascii="宋体" w:hAnsi="宋体" w:cs="宋体"/>
        </w:rPr>
      </w:pPr>
      <w:r>
        <w:rPr>
          <w:rFonts w:ascii="宋体" w:hAnsi="宋体" w:cs="宋体" w:hint="eastAsia"/>
        </w:rPr>
        <w:t>二、</w:t>
      </w:r>
      <w:r>
        <w:rPr>
          <w:rFonts w:ascii="宋体" w:hAnsi="宋体" w:cs="宋体" w:hint="eastAsia"/>
        </w:rPr>
        <w:t>2020</w:t>
      </w:r>
      <w:r>
        <w:rPr>
          <w:rFonts w:ascii="宋体" w:hAnsi="宋体" w:cs="宋体" w:hint="eastAsia"/>
        </w:rPr>
        <w:t>年建设取得的成绩</w:t>
      </w:r>
    </w:p>
    <w:p w:rsidR="00156B23" w:rsidRDefault="00E06793">
      <w:pPr>
        <w:pStyle w:val="2"/>
        <w:spacing w:before="156" w:after="156"/>
        <w:rPr>
          <w:rFonts w:ascii="宋体" w:hAnsi="宋体" w:cs="宋体"/>
        </w:rPr>
      </w:pPr>
      <w:r>
        <w:rPr>
          <w:rFonts w:ascii="宋体" w:hAnsi="宋体" w:cs="宋体" w:hint="eastAsia"/>
        </w:rPr>
        <w:t>1</w:t>
      </w:r>
      <w:r>
        <w:rPr>
          <w:rFonts w:ascii="宋体" w:hAnsi="宋体" w:cs="宋体" w:hint="eastAsia"/>
        </w:rPr>
        <w:t>、制度建设</w:t>
      </w:r>
    </w:p>
    <w:p w:rsidR="00156B23" w:rsidRDefault="00E06793">
      <w:pPr>
        <w:spacing w:line="460" w:lineRule="exact"/>
        <w:ind w:firstLineChars="200" w:firstLine="482"/>
        <w:rPr>
          <w:rFonts w:ascii="宋体" w:eastAsia="宋体" w:hAnsi="宋体" w:cs="宋体"/>
          <w:sz w:val="24"/>
          <w:szCs w:val="24"/>
        </w:rPr>
      </w:pPr>
      <w:r>
        <w:rPr>
          <w:rFonts w:ascii="宋体" w:eastAsia="宋体" w:hAnsi="宋体" w:cs="宋体" w:hint="eastAsia"/>
          <w:b/>
          <w:sz w:val="24"/>
          <w:szCs w:val="24"/>
        </w:rPr>
        <w:t>（</w:t>
      </w:r>
      <w:r>
        <w:rPr>
          <w:rFonts w:ascii="宋体" w:eastAsia="宋体" w:hAnsi="宋体" w:cs="宋体" w:hint="eastAsia"/>
          <w:b/>
          <w:sz w:val="24"/>
          <w:szCs w:val="24"/>
        </w:rPr>
        <w:t>1</w:t>
      </w:r>
      <w:r>
        <w:rPr>
          <w:rFonts w:ascii="宋体" w:eastAsia="宋体" w:hAnsi="宋体" w:cs="宋体" w:hint="eastAsia"/>
          <w:b/>
          <w:sz w:val="24"/>
          <w:szCs w:val="24"/>
        </w:rPr>
        <w:t>）跟踪专业需求，优化专业课程</w:t>
      </w:r>
      <w:r>
        <w:rPr>
          <w:rFonts w:ascii="宋体" w:eastAsia="宋体" w:hAnsi="宋体" w:cs="宋体" w:hint="eastAsia"/>
          <w:b/>
          <w:sz w:val="24"/>
          <w:szCs w:val="24"/>
        </w:rPr>
        <w:t>体系和人才培养方案。</w:t>
      </w:r>
      <w:r>
        <w:rPr>
          <w:rFonts w:ascii="宋体" w:eastAsia="宋体" w:hAnsi="宋体" w:cs="宋体" w:hint="eastAsia"/>
          <w:sz w:val="24"/>
          <w:szCs w:val="24"/>
        </w:rPr>
        <w:t>依据全国图书情报专业学位研究生教育指导委员会的要求，在招生对象、学习方式及年限、培养方式、课程设置、专业实践、学位论文等方面做了明确规定。为了更好地适应社</w:t>
      </w:r>
      <w:r w:rsidRPr="006D6EB2">
        <w:rPr>
          <w:rFonts w:ascii="宋体" w:eastAsia="宋体" w:hAnsi="宋体" w:cs="宋体" w:hint="eastAsia"/>
          <w:sz w:val="24"/>
          <w:szCs w:val="24"/>
        </w:rPr>
        <w:lastRenderedPageBreak/>
        <w:t>会需求，经</w:t>
      </w:r>
      <w:r w:rsidRPr="006D6EB2">
        <w:rPr>
          <w:rFonts w:ascii="宋体" w:eastAsia="宋体" w:hAnsi="宋体" w:cs="宋体" w:hint="eastAsia"/>
          <w:sz w:val="24"/>
          <w:szCs w:val="24"/>
        </w:rPr>
        <w:t>本专业学位</w:t>
      </w:r>
      <w:r w:rsidRPr="006D6EB2">
        <w:rPr>
          <w:rFonts w:ascii="宋体" w:eastAsia="宋体" w:hAnsi="宋体" w:cs="宋体" w:hint="eastAsia"/>
          <w:sz w:val="24"/>
          <w:szCs w:val="24"/>
        </w:rPr>
        <w:t>教学指导委员会讨论和研究，决定从</w:t>
      </w:r>
      <w:r w:rsidRPr="006D6EB2">
        <w:rPr>
          <w:rFonts w:ascii="宋体" w:eastAsia="宋体" w:hAnsi="宋体" w:cs="宋体" w:hint="eastAsia"/>
          <w:sz w:val="24"/>
          <w:szCs w:val="24"/>
        </w:rPr>
        <w:t>2020</w:t>
      </w:r>
      <w:r w:rsidRPr="006D6EB2">
        <w:rPr>
          <w:rFonts w:ascii="宋体" w:eastAsia="宋体" w:hAnsi="宋体" w:cs="宋体" w:hint="eastAsia"/>
          <w:sz w:val="24"/>
          <w:szCs w:val="24"/>
        </w:rPr>
        <w:t>级起培养年限延长至三年。每年收集毕业生关于</w:t>
      </w:r>
      <w:r w:rsidRPr="006D6EB2">
        <w:rPr>
          <w:rFonts w:ascii="宋体" w:eastAsia="宋体" w:hAnsi="宋体" w:cs="宋体" w:hint="eastAsia"/>
          <w:sz w:val="24"/>
          <w:szCs w:val="24"/>
        </w:rPr>
        <w:t>本专业学位</w:t>
      </w:r>
      <w:r w:rsidRPr="006D6EB2">
        <w:rPr>
          <w:rFonts w:ascii="宋体" w:eastAsia="宋体" w:hAnsi="宋体" w:cs="宋体" w:hint="eastAsia"/>
          <w:sz w:val="24"/>
          <w:szCs w:val="24"/>
        </w:rPr>
        <w:t>建设的反馈信息，面向国家和区域经济社会发展需要和学校发展定位，坚持每年评估修订培养方案，实时优化课程</w:t>
      </w:r>
      <w:r>
        <w:rPr>
          <w:rFonts w:ascii="宋体" w:eastAsia="宋体" w:hAnsi="宋体" w:cs="宋体" w:hint="eastAsia"/>
          <w:sz w:val="24"/>
          <w:szCs w:val="24"/>
        </w:rPr>
        <w:t>知识结构，注重学科交叉，保障课程的完整性、先进性和科学性。</w:t>
      </w:r>
    </w:p>
    <w:p w:rsidR="00156B23" w:rsidRDefault="00E06793">
      <w:pPr>
        <w:spacing w:line="460" w:lineRule="exact"/>
        <w:ind w:firstLineChars="200" w:firstLine="482"/>
        <w:rPr>
          <w:rFonts w:ascii="宋体" w:eastAsia="宋体" w:hAnsi="宋体" w:cs="宋体"/>
          <w:sz w:val="24"/>
          <w:szCs w:val="24"/>
        </w:rPr>
      </w:pPr>
      <w:r>
        <w:rPr>
          <w:rFonts w:ascii="宋体" w:eastAsia="宋体" w:hAnsi="宋体" w:cs="宋体" w:hint="eastAsia"/>
          <w:b/>
          <w:sz w:val="24"/>
          <w:szCs w:val="24"/>
        </w:rPr>
        <w:t>（</w:t>
      </w:r>
      <w:r>
        <w:rPr>
          <w:rFonts w:ascii="宋体" w:eastAsia="宋体" w:hAnsi="宋体" w:cs="宋体" w:hint="eastAsia"/>
          <w:b/>
          <w:sz w:val="24"/>
          <w:szCs w:val="24"/>
        </w:rPr>
        <w:t>2</w:t>
      </w:r>
      <w:r>
        <w:rPr>
          <w:rFonts w:ascii="宋体" w:eastAsia="宋体" w:hAnsi="宋体" w:cs="宋体" w:hint="eastAsia"/>
          <w:b/>
          <w:sz w:val="24"/>
          <w:szCs w:val="24"/>
        </w:rPr>
        <w:t>）制定了《山西大学图书情报导师遴选细则》。</w:t>
      </w:r>
      <w:r>
        <w:rPr>
          <w:rFonts w:ascii="宋体" w:eastAsia="宋体" w:hAnsi="宋体" w:cs="宋体" w:hint="eastAsia"/>
          <w:sz w:val="24"/>
          <w:szCs w:val="24"/>
        </w:rPr>
        <w:t>保障在教师和学生双选</w:t>
      </w:r>
      <w:r>
        <w:rPr>
          <w:rFonts w:ascii="宋体" w:eastAsia="宋体" w:hAnsi="宋体" w:cs="宋体" w:hint="eastAsia"/>
          <w:sz w:val="24"/>
          <w:szCs w:val="24"/>
        </w:rPr>
        <w:t>的基本上，每位教师都至少有</w:t>
      </w:r>
      <w:r>
        <w:rPr>
          <w:rFonts w:ascii="宋体" w:eastAsia="宋体" w:hAnsi="宋体" w:cs="宋体" w:hint="eastAsia"/>
          <w:sz w:val="24"/>
          <w:szCs w:val="24"/>
        </w:rPr>
        <w:t>1</w:t>
      </w:r>
      <w:r>
        <w:rPr>
          <w:rFonts w:ascii="宋体" w:eastAsia="宋体" w:hAnsi="宋体" w:cs="宋体" w:hint="eastAsia"/>
          <w:sz w:val="24"/>
          <w:szCs w:val="24"/>
        </w:rPr>
        <w:t>名专业学位研究生，在效率和公平之间保持良好平衡，引导学生科学选择导师，保证培养质量。</w:t>
      </w:r>
    </w:p>
    <w:p w:rsidR="00156B23" w:rsidRDefault="00E06793">
      <w:pPr>
        <w:pStyle w:val="2"/>
        <w:spacing w:before="156" w:after="156"/>
        <w:rPr>
          <w:rFonts w:ascii="宋体" w:hAnsi="宋体" w:cs="宋体"/>
        </w:rPr>
      </w:pPr>
      <w:r>
        <w:rPr>
          <w:rFonts w:ascii="宋体" w:hAnsi="宋体" w:cs="宋体" w:hint="eastAsia"/>
        </w:rPr>
        <w:t>2</w:t>
      </w:r>
      <w:r>
        <w:rPr>
          <w:rFonts w:ascii="宋体" w:hAnsi="宋体" w:cs="宋体" w:hint="eastAsia"/>
        </w:rPr>
        <w:t>、导师队伍</w:t>
      </w:r>
    </w:p>
    <w:p w:rsidR="00156B23" w:rsidRDefault="00E06793">
      <w:pPr>
        <w:pStyle w:val="3"/>
        <w:rPr>
          <w:rFonts w:ascii="宋体" w:eastAsia="宋体" w:hAnsi="宋体" w:cs="宋体"/>
        </w:rPr>
      </w:pPr>
      <w:r>
        <w:rPr>
          <w:rFonts w:ascii="宋体" w:eastAsia="宋体" w:hAnsi="宋体" w:cs="宋体" w:hint="eastAsia"/>
        </w:rPr>
        <w:t>（一）导师指导</w:t>
      </w:r>
    </w:p>
    <w:p w:rsidR="00156B23" w:rsidRDefault="00E06793">
      <w:pPr>
        <w:spacing w:line="460" w:lineRule="exact"/>
        <w:ind w:firstLineChars="200" w:firstLine="482"/>
        <w:rPr>
          <w:rFonts w:ascii="宋体" w:eastAsia="宋体" w:hAnsi="宋体" w:cs="宋体"/>
          <w:sz w:val="24"/>
          <w:szCs w:val="24"/>
        </w:rPr>
      </w:pPr>
      <w:r>
        <w:rPr>
          <w:rFonts w:ascii="宋体" w:eastAsia="宋体" w:hAnsi="宋体" w:cs="宋体" w:hint="eastAsia"/>
          <w:b/>
          <w:sz w:val="24"/>
          <w:szCs w:val="24"/>
        </w:rPr>
        <w:t>切实落实双导师制，实现学生研究</w:t>
      </w:r>
      <w:r>
        <w:rPr>
          <w:rFonts w:ascii="宋体" w:eastAsia="宋体" w:hAnsi="宋体" w:cs="宋体" w:hint="eastAsia"/>
          <w:b/>
          <w:sz w:val="24"/>
          <w:szCs w:val="24"/>
        </w:rPr>
        <w:t>-</w:t>
      </w:r>
      <w:r>
        <w:rPr>
          <w:rFonts w:ascii="宋体" w:eastAsia="宋体" w:hAnsi="宋体" w:cs="宋体" w:hint="eastAsia"/>
          <w:b/>
          <w:sz w:val="24"/>
          <w:szCs w:val="24"/>
        </w:rPr>
        <w:t>实践技能双提升</w:t>
      </w:r>
      <w:r>
        <w:rPr>
          <w:rFonts w:ascii="宋体" w:eastAsia="宋体" w:hAnsi="宋体" w:cs="宋体" w:hint="eastAsia"/>
          <w:sz w:val="24"/>
          <w:szCs w:val="24"/>
        </w:rPr>
        <w:t>。围绕学生个性化多元发展需求，设置三个特色专业方向，学生选择与自己所选专业方向相对应的社会导师，在此基础上开展专业实践及学位论文撰写。本专业学位在导师聘用时优先考虑以前在企业或者行业工作过或者当前在社会服务方面已经有一定成绩的“双师型”教师担任导师。另外，通过积极参与校外企业或者行业培训来增强导师们自身的实践水平，比如选派石艳霞副教授、王瑞云副教授等去企业参加相关培训。每学年都邀请企业或者行业导师来学校做专题讲座，将最新的应用实践知识带给师生。导师按照方向组成导师组（包括校内导师和校外导师）。校内导师团队负</w:t>
      </w:r>
      <w:r>
        <w:rPr>
          <w:rFonts w:ascii="宋体" w:eastAsia="宋体" w:hAnsi="宋体" w:cs="宋体" w:hint="eastAsia"/>
          <w:sz w:val="24"/>
          <w:szCs w:val="24"/>
        </w:rPr>
        <w:t>责个性化培养方案的</w:t>
      </w:r>
      <w:r w:rsidRPr="001A1448">
        <w:rPr>
          <w:rFonts w:ascii="宋体" w:eastAsia="宋体" w:hAnsi="宋体" w:cs="宋体" w:hint="eastAsia"/>
          <w:sz w:val="24"/>
          <w:szCs w:val="24"/>
        </w:rPr>
        <w:t>制定、基础知识的讲授和科研项目训练，校外导师团队主要</w:t>
      </w:r>
      <w:r w:rsidRPr="001A1448">
        <w:rPr>
          <w:rFonts w:ascii="宋体" w:eastAsia="宋体" w:hAnsi="宋体" w:cs="宋体" w:hint="eastAsia"/>
          <w:sz w:val="24"/>
          <w:szCs w:val="24"/>
        </w:rPr>
        <w:t>负责</w:t>
      </w:r>
      <w:r w:rsidRPr="001A1448">
        <w:rPr>
          <w:rFonts w:ascii="宋体" w:eastAsia="宋体" w:hAnsi="宋体" w:cs="宋体" w:hint="eastAsia"/>
          <w:sz w:val="24"/>
          <w:szCs w:val="24"/>
        </w:rPr>
        <w:t>实践问题讲授并与校内导师共同制定学生的实习计划，针对</w:t>
      </w:r>
      <w:r w:rsidRPr="001A1448">
        <w:rPr>
          <w:rFonts w:ascii="宋体" w:eastAsia="宋体" w:hAnsi="宋体" w:cs="宋体" w:hint="eastAsia"/>
          <w:sz w:val="24"/>
          <w:szCs w:val="24"/>
        </w:rPr>
        <w:t>热点</w:t>
      </w:r>
      <w:r w:rsidRPr="001A1448">
        <w:rPr>
          <w:rFonts w:ascii="宋体" w:eastAsia="宋体" w:hAnsi="宋体" w:cs="宋体" w:hint="eastAsia"/>
          <w:sz w:val="24"/>
          <w:szCs w:val="24"/>
        </w:rPr>
        <w:t>问题，合理安排学生的专业实习工作，提升学生的综合素质。</w:t>
      </w:r>
    </w:p>
    <w:p w:rsidR="00156B23" w:rsidRDefault="00E06793">
      <w:pPr>
        <w:pStyle w:val="3"/>
        <w:rPr>
          <w:rFonts w:ascii="宋体" w:eastAsia="宋体" w:hAnsi="宋体" w:cs="宋体"/>
        </w:rPr>
      </w:pPr>
      <w:r>
        <w:rPr>
          <w:rFonts w:ascii="宋体" w:eastAsia="宋体" w:hAnsi="宋体" w:cs="宋体" w:hint="eastAsia"/>
        </w:rPr>
        <w:t>（二）师德师风</w:t>
      </w:r>
    </w:p>
    <w:p w:rsidR="00156B23" w:rsidRDefault="00E06793">
      <w:pPr>
        <w:spacing w:line="460" w:lineRule="exact"/>
        <w:ind w:firstLineChars="200" w:firstLine="482"/>
        <w:rPr>
          <w:rFonts w:ascii="宋体" w:eastAsia="宋体" w:hAnsi="宋体" w:cs="宋体"/>
          <w:sz w:val="24"/>
          <w:szCs w:val="24"/>
        </w:rPr>
      </w:pPr>
      <w:r>
        <w:rPr>
          <w:rFonts w:ascii="宋体" w:eastAsia="宋体" w:hAnsi="宋体" w:cs="宋体" w:hint="eastAsia"/>
          <w:b/>
          <w:bCs/>
          <w:sz w:val="24"/>
          <w:szCs w:val="24"/>
        </w:rPr>
        <w:t>（</w:t>
      </w:r>
      <w:r>
        <w:rPr>
          <w:rFonts w:ascii="宋体" w:eastAsia="宋体" w:hAnsi="宋体" w:cs="宋体" w:hint="eastAsia"/>
          <w:b/>
          <w:bCs/>
          <w:sz w:val="24"/>
          <w:szCs w:val="24"/>
        </w:rPr>
        <w:t>1</w:t>
      </w:r>
      <w:r>
        <w:rPr>
          <w:rFonts w:ascii="宋体" w:eastAsia="宋体" w:hAnsi="宋体" w:cs="宋体" w:hint="eastAsia"/>
          <w:b/>
          <w:bCs/>
          <w:sz w:val="24"/>
          <w:szCs w:val="24"/>
        </w:rPr>
        <w:t>）加强党的领导，完善师德制度，加强师德考核。</w:t>
      </w:r>
      <w:r>
        <w:rPr>
          <w:rFonts w:ascii="宋体" w:eastAsia="宋体" w:hAnsi="宋体" w:cs="宋体" w:hint="eastAsia"/>
          <w:sz w:val="24"/>
          <w:szCs w:val="24"/>
        </w:rPr>
        <w:t>本专业学位所属学院成立师德建设领导组，师德建设成为“一把手”工程。本专业学位与教工支部对接，围绕“三全育人”开展“一支部一特色”主题活动，形成学院党委领导、支部专业负责、教师导师共建的师德联动机制；出台《建立师德师风长效机制实施方案》等管理制度，全体教师签订师德承诺书，建立教师师德档案，把师德要求内嵌到政治建设、学科建设、教学管理、科研服务等各环节，贯穿到教师招聘、职务晋升、评奖评优、导师遴选等全过程，作为教师年度考核</w:t>
      </w:r>
      <w:bookmarkStart w:id="0" w:name="_GoBack"/>
      <w:bookmarkEnd w:id="0"/>
      <w:r>
        <w:rPr>
          <w:rFonts w:ascii="宋体" w:eastAsia="宋体" w:hAnsi="宋体" w:cs="宋体" w:hint="eastAsia"/>
          <w:sz w:val="24"/>
          <w:szCs w:val="24"/>
        </w:rPr>
        <w:t>的刚性约束。</w:t>
      </w:r>
    </w:p>
    <w:p w:rsidR="00156B23" w:rsidRDefault="00E06793">
      <w:pPr>
        <w:spacing w:line="460" w:lineRule="exact"/>
        <w:ind w:firstLineChars="200" w:firstLine="482"/>
        <w:rPr>
          <w:rFonts w:ascii="宋体" w:eastAsia="宋体" w:hAnsi="宋体" w:cs="宋体"/>
          <w:sz w:val="24"/>
          <w:szCs w:val="24"/>
        </w:rPr>
      </w:pPr>
      <w:r>
        <w:rPr>
          <w:rFonts w:ascii="宋体" w:eastAsia="宋体" w:hAnsi="宋体" w:cs="宋体" w:hint="eastAsia"/>
          <w:b/>
          <w:bCs/>
          <w:sz w:val="24"/>
          <w:szCs w:val="24"/>
        </w:rPr>
        <w:t>（</w:t>
      </w:r>
      <w:r>
        <w:rPr>
          <w:rFonts w:ascii="宋体" w:eastAsia="宋体" w:hAnsi="宋体" w:cs="宋体" w:hint="eastAsia"/>
          <w:b/>
          <w:bCs/>
          <w:sz w:val="24"/>
          <w:szCs w:val="24"/>
        </w:rPr>
        <w:t>2</w:t>
      </w:r>
      <w:r>
        <w:rPr>
          <w:rFonts w:ascii="宋体" w:eastAsia="宋体" w:hAnsi="宋体" w:cs="宋体" w:hint="eastAsia"/>
          <w:b/>
          <w:bCs/>
          <w:sz w:val="24"/>
          <w:szCs w:val="24"/>
        </w:rPr>
        <w:t>）强化宣传教育，厚植师德涵养。</w:t>
      </w:r>
      <w:r>
        <w:rPr>
          <w:rFonts w:ascii="宋体" w:eastAsia="宋体" w:hAnsi="宋体" w:cs="宋体" w:hint="eastAsia"/>
          <w:sz w:val="24"/>
          <w:szCs w:val="24"/>
        </w:rPr>
        <w:t>坚持思想强基。把政治理论学习作为</w:t>
      </w:r>
      <w:r>
        <w:rPr>
          <w:rFonts w:ascii="宋体" w:eastAsia="宋体" w:hAnsi="宋体" w:cs="宋体" w:hint="eastAsia"/>
          <w:sz w:val="24"/>
          <w:szCs w:val="24"/>
        </w:rPr>
        <w:lastRenderedPageBreak/>
        <w:t>教师师德养</w:t>
      </w:r>
      <w:r>
        <w:rPr>
          <w:rFonts w:ascii="宋体" w:eastAsia="宋体" w:hAnsi="宋体" w:cs="宋体" w:hint="eastAsia"/>
          <w:sz w:val="24"/>
          <w:szCs w:val="24"/>
        </w:rPr>
        <w:t>成的首要途径，坚持用习近平新时代中国特色社会主义思想武装头脑和指导实践；坚持多渠道促学。利用山西丰富红色教育资源，开展太行精神、右玉精神、吕梁精神等师德实践教育。通过教师见面会、组织生活会、新媒体等多种形式，广泛宣传师德行为规范；坚持典型引路。讲立德树人故事，宣传师德典型。优秀教师与新入职教师座谈，扣好“第一粒扣子”。本专业学位教师团队多人合作开发了“匠心独具施教绿叶化物育人”系列课程，包括《识势</w:t>
      </w:r>
      <w:r>
        <w:rPr>
          <w:rFonts w:ascii="宋体" w:eastAsia="宋体" w:hAnsi="宋体" w:cs="宋体" w:hint="eastAsia"/>
          <w:sz w:val="24"/>
          <w:szCs w:val="24"/>
        </w:rPr>
        <w:t xml:space="preserve"> </w:t>
      </w:r>
      <w:r>
        <w:rPr>
          <w:rFonts w:ascii="宋体" w:eastAsia="宋体" w:hAnsi="宋体" w:cs="宋体" w:hint="eastAsia"/>
          <w:sz w:val="24"/>
          <w:szCs w:val="24"/>
        </w:rPr>
        <w:t>顺势</w:t>
      </w:r>
      <w:r>
        <w:rPr>
          <w:rFonts w:ascii="宋体" w:eastAsia="宋体" w:hAnsi="宋体" w:cs="宋体" w:hint="eastAsia"/>
          <w:sz w:val="24"/>
          <w:szCs w:val="24"/>
        </w:rPr>
        <w:t xml:space="preserve"> </w:t>
      </w:r>
      <w:r>
        <w:rPr>
          <w:rFonts w:ascii="宋体" w:eastAsia="宋体" w:hAnsi="宋体" w:cs="宋体" w:hint="eastAsia"/>
          <w:sz w:val="24"/>
          <w:szCs w:val="24"/>
        </w:rPr>
        <w:t>应势》、《走进学生心里的人》、《人格，在知行合一中闪光》和《绽放教师最美芳华》四讲，从身边同事发掘素材，</w:t>
      </w:r>
      <w:r>
        <w:rPr>
          <w:rFonts w:ascii="宋体" w:eastAsia="宋体" w:hAnsi="宋体" w:cs="宋体" w:hint="eastAsia"/>
          <w:sz w:val="24"/>
          <w:szCs w:val="24"/>
        </w:rPr>
        <w:t>集思广益完善推广，并在同事中间分享，进而在实践中升华，彰显师德师风。</w:t>
      </w:r>
    </w:p>
    <w:p w:rsidR="00156B23" w:rsidRDefault="00E06793">
      <w:pPr>
        <w:pStyle w:val="2"/>
        <w:spacing w:before="156" w:after="156"/>
        <w:rPr>
          <w:rFonts w:ascii="宋体" w:hAnsi="宋体" w:cs="宋体"/>
        </w:rPr>
      </w:pPr>
      <w:r>
        <w:rPr>
          <w:rFonts w:ascii="宋体" w:hAnsi="宋体" w:cs="宋体" w:hint="eastAsia"/>
        </w:rPr>
        <w:t>3</w:t>
      </w:r>
      <w:r>
        <w:rPr>
          <w:rFonts w:ascii="宋体" w:hAnsi="宋体" w:cs="宋体" w:hint="eastAsia"/>
        </w:rPr>
        <w:t>、研究生招生</w:t>
      </w:r>
    </w:p>
    <w:p w:rsidR="00156B23" w:rsidRDefault="00E06793">
      <w:pPr>
        <w:spacing w:line="460" w:lineRule="exact"/>
        <w:ind w:firstLineChars="200" w:firstLine="480"/>
        <w:rPr>
          <w:rFonts w:ascii="宋体" w:eastAsia="宋体" w:hAnsi="宋体" w:cs="宋体"/>
          <w:sz w:val="24"/>
          <w:szCs w:val="24"/>
        </w:rPr>
      </w:pPr>
      <w:r w:rsidRPr="001A1448">
        <w:rPr>
          <w:rFonts w:ascii="宋体" w:eastAsia="宋体" w:hAnsi="宋体" w:cs="宋体" w:hint="eastAsia"/>
          <w:sz w:val="24"/>
          <w:szCs w:val="24"/>
        </w:rPr>
        <w:t>近几年山西大学图书情报</w:t>
      </w:r>
      <w:r w:rsidR="001A1448" w:rsidRPr="001A1448">
        <w:rPr>
          <w:rFonts w:ascii="宋体" w:eastAsia="宋体" w:hAnsi="宋体" w:cs="宋体" w:hint="eastAsia"/>
          <w:sz w:val="24"/>
          <w:szCs w:val="24"/>
        </w:rPr>
        <w:t>专业学位</w:t>
      </w:r>
      <w:r w:rsidRPr="001A1448">
        <w:rPr>
          <w:rFonts w:ascii="宋体" w:eastAsia="宋体" w:hAnsi="宋体" w:cs="宋体" w:hint="eastAsia"/>
          <w:sz w:val="24"/>
          <w:szCs w:val="24"/>
        </w:rPr>
        <w:t>报考形势非常好，报考人数基本都在</w:t>
      </w:r>
      <w:r w:rsidRPr="001A1448">
        <w:rPr>
          <w:rFonts w:ascii="宋体" w:eastAsia="宋体" w:hAnsi="宋体" w:cs="宋体" w:hint="eastAsia"/>
          <w:sz w:val="24"/>
          <w:szCs w:val="24"/>
        </w:rPr>
        <w:t>300</w:t>
      </w:r>
      <w:r w:rsidRPr="001A1448">
        <w:rPr>
          <w:rFonts w:ascii="宋体" w:eastAsia="宋体" w:hAnsi="宋体" w:cs="宋体" w:hint="eastAsia"/>
          <w:sz w:val="24"/>
          <w:szCs w:val="24"/>
        </w:rPr>
        <w:t>人以上，竞争非常激烈，每年都超过国家线</w:t>
      </w:r>
      <w:r w:rsidRPr="001A1448">
        <w:rPr>
          <w:rFonts w:ascii="宋体" w:eastAsia="宋体" w:hAnsi="宋体" w:cs="宋体" w:hint="eastAsia"/>
          <w:sz w:val="24"/>
          <w:szCs w:val="24"/>
        </w:rPr>
        <w:t>20</w:t>
      </w:r>
      <w:r w:rsidRPr="001A1448">
        <w:rPr>
          <w:rFonts w:ascii="宋体" w:eastAsia="宋体" w:hAnsi="宋体" w:cs="宋体" w:hint="eastAsia"/>
          <w:sz w:val="24"/>
          <w:szCs w:val="24"/>
        </w:rPr>
        <w:t>多分。</w:t>
      </w:r>
      <w:r w:rsidRPr="001A1448">
        <w:rPr>
          <w:rFonts w:ascii="宋体" w:eastAsia="宋体" w:hAnsi="宋体" w:cs="宋体" w:hint="eastAsia"/>
          <w:sz w:val="24"/>
          <w:szCs w:val="24"/>
        </w:rPr>
        <w:t>2020</w:t>
      </w:r>
      <w:r w:rsidRPr="001A1448">
        <w:rPr>
          <w:rFonts w:ascii="宋体" w:eastAsia="宋体" w:hAnsi="宋体" w:cs="宋体" w:hint="eastAsia"/>
          <w:sz w:val="24"/>
          <w:szCs w:val="24"/>
        </w:rPr>
        <w:t>年，报考人数</w:t>
      </w:r>
      <w:r w:rsidRPr="001A1448">
        <w:rPr>
          <w:rFonts w:ascii="宋体" w:eastAsia="宋体" w:hAnsi="宋体" w:cs="宋体" w:hint="eastAsia"/>
          <w:sz w:val="24"/>
          <w:szCs w:val="24"/>
        </w:rPr>
        <w:t>312</w:t>
      </w:r>
      <w:r w:rsidRPr="001A1448">
        <w:rPr>
          <w:rFonts w:ascii="宋体" w:eastAsia="宋体" w:hAnsi="宋体" w:cs="宋体" w:hint="eastAsia"/>
          <w:sz w:val="24"/>
          <w:szCs w:val="24"/>
        </w:rPr>
        <w:t>人，录取分数线为</w:t>
      </w:r>
      <w:r w:rsidRPr="001A1448">
        <w:rPr>
          <w:rFonts w:ascii="宋体" w:eastAsia="宋体" w:hAnsi="宋体" w:cs="宋体" w:hint="eastAsia"/>
          <w:sz w:val="24"/>
          <w:szCs w:val="24"/>
        </w:rPr>
        <w:t>205</w:t>
      </w:r>
      <w:r w:rsidRPr="001A1448">
        <w:rPr>
          <w:rFonts w:ascii="宋体" w:eastAsia="宋体" w:hAnsi="宋体" w:cs="宋体" w:hint="eastAsia"/>
          <w:sz w:val="24"/>
          <w:szCs w:val="24"/>
        </w:rPr>
        <w:t>分，超过国家线</w:t>
      </w:r>
      <w:r w:rsidRPr="001A1448">
        <w:rPr>
          <w:rFonts w:ascii="宋体" w:eastAsia="宋体" w:hAnsi="宋体" w:cs="宋体" w:hint="eastAsia"/>
          <w:sz w:val="24"/>
          <w:szCs w:val="24"/>
        </w:rPr>
        <w:t>35</w:t>
      </w:r>
      <w:r w:rsidRPr="001A1448">
        <w:rPr>
          <w:rFonts w:ascii="宋体" w:eastAsia="宋体" w:hAnsi="宋体" w:cs="宋体" w:hint="eastAsia"/>
          <w:sz w:val="24"/>
          <w:szCs w:val="24"/>
        </w:rPr>
        <w:t>分。基于良好的生源，山西大学图书情报</w:t>
      </w:r>
      <w:r w:rsidR="001A1448" w:rsidRPr="001A1448">
        <w:rPr>
          <w:rFonts w:ascii="宋体" w:eastAsia="宋体" w:hAnsi="宋体" w:cs="宋体" w:hint="eastAsia"/>
          <w:sz w:val="24"/>
          <w:szCs w:val="24"/>
        </w:rPr>
        <w:t>专业学位</w:t>
      </w:r>
      <w:r w:rsidRPr="001A1448">
        <w:rPr>
          <w:rFonts w:ascii="宋体" w:eastAsia="宋体" w:hAnsi="宋体" w:cs="宋体" w:hint="eastAsia"/>
          <w:sz w:val="24"/>
          <w:szCs w:val="24"/>
        </w:rPr>
        <w:t>录取人数由原来的</w:t>
      </w:r>
      <w:r w:rsidRPr="001A1448">
        <w:rPr>
          <w:rFonts w:ascii="宋体" w:eastAsia="宋体" w:hAnsi="宋体" w:cs="宋体" w:hint="eastAsia"/>
          <w:sz w:val="24"/>
          <w:szCs w:val="24"/>
        </w:rPr>
        <w:t>19</w:t>
      </w:r>
      <w:r w:rsidRPr="001A1448">
        <w:rPr>
          <w:rFonts w:ascii="宋体" w:eastAsia="宋体" w:hAnsi="宋体" w:cs="宋体" w:hint="eastAsia"/>
          <w:sz w:val="24"/>
          <w:szCs w:val="24"/>
        </w:rPr>
        <w:t>人扩大到</w:t>
      </w:r>
      <w:r w:rsidRPr="001A1448">
        <w:rPr>
          <w:rFonts w:ascii="宋体" w:eastAsia="宋体" w:hAnsi="宋体" w:cs="宋体" w:hint="eastAsia"/>
          <w:sz w:val="24"/>
          <w:szCs w:val="24"/>
        </w:rPr>
        <w:t>32</w:t>
      </w:r>
      <w:r w:rsidRPr="001A1448">
        <w:rPr>
          <w:rFonts w:ascii="宋体" w:eastAsia="宋体" w:hAnsi="宋体" w:cs="宋体" w:hint="eastAsia"/>
          <w:sz w:val="24"/>
          <w:szCs w:val="24"/>
        </w:rPr>
        <w:t>人。在这</w:t>
      </w:r>
      <w:r w:rsidRPr="001A1448">
        <w:rPr>
          <w:rFonts w:ascii="宋体" w:eastAsia="宋体" w:hAnsi="宋体" w:cs="宋体" w:hint="eastAsia"/>
          <w:sz w:val="24"/>
          <w:szCs w:val="24"/>
        </w:rPr>
        <w:t>32</w:t>
      </w:r>
      <w:r w:rsidRPr="001A1448">
        <w:rPr>
          <w:rFonts w:ascii="宋体" w:eastAsia="宋体" w:hAnsi="宋体" w:cs="宋体" w:hint="eastAsia"/>
          <w:sz w:val="24"/>
          <w:szCs w:val="24"/>
        </w:rPr>
        <w:t>人中，有</w:t>
      </w:r>
      <w:r w:rsidRPr="001A1448">
        <w:rPr>
          <w:rFonts w:ascii="宋体" w:eastAsia="宋体" w:hAnsi="宋体" w:cs="宋体" w:hint="eastAsia"/>
          <w:sz w:val="24"/>
          <w:szCs w:val="24"/>
        </w:rPr>
        <w:t>211</w:t>
      </w:r>
      <w:r w:rsidRPr="001A1448">
        <w:rPr>
          <w:rFonts w:ascii="宋体" w:eastAsia="宋体" w:hAnsi="宋体" w:cs="宋体" w:hint="eastAsia"/>
          <w:sz w:val="24"/>
          <w:szCs w:val="24"/>
        </w:rPr>
        <w:t>学校</w:t>
      </w:r>
      <w:r w:rsidRPr="001A1448">
        <w:rPr>
          <w:rFonts w:ascii="宋体" w:eastAsia="宋体" w:hAnsi="宋体" w:cs="宋体" w:hint="eastAsia"/>
          <w:sz w:val="24"/>
          <w:szCs w:val="24"/>
        </w:rPr>
        <w:t>2</w:t>
      </w:r>
      <w:r w:rsidRPr="001A1448">
        <w:rPr>
          <w:rFonts w:ascii="宋体" w:eastAsia="宋体" w:hAnsi="宋体" w:cs="宋体" w:hint="eastAsia"/>
          <w:sz w:val="24"/>
          <w:szCs w:val="24"/>
        </w:rPr>
        <w:t>人，省重点高校</w:t>
      </w:r>
      <w:r w:rsidRPr="001A1448">
        <w:rPr>
          <w:rFonts w:ascii="宋体" w:eastAsia="宋体" w:hAnsi="宋体" w:cs="宋体" w:hint="eastAsia"/>
          <w:sz w:val="24"/>
          <w:szCs w:val="24"/>
        </w:rPr>
        <w:t>13</w:t>
      </w:r>
      <w:r w:rsidRPr="001A1448">
        <w:rPr>
          <w:rFonts w:ascii="宋体" w:eastAsia="宋体" w:hAnsi="宋体" w:cs="宋体" w:hint="eastAsia"/>
          <w:sz w:val="24"/>
          <w:szCs w:val="24"/>
        </w:rPr>
        <w:t>人，生源质量有较好提升。</w:t>
      </w:r>
    </w:p>
    <w:p w:rsidR="00156B23" w:rsidRDefault="00E06793">
      <w:pPr>
        <w:pStyle w:val="2"/>
        <w:numPr>
          <w:ilvl w:val="0"/>
          <w:numId w:val="1"/>
        </w:numPr>
        <w:spacing w:before="156" w:after="156"/>
        <w:rPr>
          <w:rFonts w:ascii="宋体" w:hAnsi="宋体" w:cs="宋体"/>
        </w:rPr>
      </w:pPr>
      <w:r>
        <w:rPr>
          <w:rFonts w:ascii="宋体" w:hAnsi="宋体" w:cs="宋体" w:hint="eastAsia"/>
        </w:rPr>
        <w:t>研究生培养</w:t>
      </w:r>
    </w:p>
    <w:p w:rsidR="00156B23" w:rsidRDefault="00E06793">
      <w:pPr>
        <w:pStyle w:val="3"/>
        <w:rPr>
          <w:rFonts w:ascii="宋体" w:eastAsia="宋体" w:hAnsi="宋体" w:cs="宋体"/>
        </w:rPr>
      </w:pPr>
      <w:r>
        <w:rPr>
          <w:rFonts w:ascii="宋体" w:eastAsia="宋体" w:hAnsi="宋体" w:cs="宋体" w:hint="eastAsia"/>
        </w:rPr>
        <w:t>（一）思政教育</w:t>
      </w:r>
    </w:p>
    <w:p w:rsidR="00156B23" w:rsidRDefault="00E06793">
      <w:pPr>
        <w:spacing w:line="460" w:lineRule="exact"/>
        <w:ind w:firstLineChars="200" w:firstLine="482"/>
        <w:rPr>
          <w:rFonts w:ascii="宋体" w:eastAsia="宋体" w:hAnsi="宋体" w:cs="宋体"/>
          <w:sz w:val="24"/>
          <w:szCs w:val="24"/>
        </w:rPr>
      </w:pPr>
      <w:r>
        <w:rPr>
          <w:rFonts w:ascii="宋体" w:eastAsia="宋体" w:hAnsi="宋体" w:cs="宋体" w:hint="eastAsia"/>
          <w:b/>
          <w:bCs/>
          <w:sz w:val="24"/>
          <w:szCs w:val="24"/>
        </w:rPr>
        <w:t>“知行”品牌铸魂立德，深入人心。</w:t>
      </w:r>
      <w:r>
        <w:rPr>
          <w:rFonts w:ascii="宋体" w:eastAsia="宋体" w:hAnsi="宋体" w:cs="宋体" w:hint="eastAsia"/>
          <w:sz w:val="24"/>
          <w:szCs w:val="24"/>
        </w:rPr>
        <w:t>“知行”品牌</w:t>
      </w:r>
      <w:r>
        <w:rPr>
          <w:rFonts w:ascii="宋体" w:eastAsia="宋体" w:hAnsi="宋体" w:cs="宋体" w:hint="eastAsia"/>
          <w:sz w:val="24"/>
          <w:szCs w:val="24"/>
        </w:rPr>
        <w:t>2009</w:t>
      </w:r>
      <w:r>
        <w:rPr>
          <w:rFonts w:ascii="宋体" w:eastAsia="宋体" w:hAnsi="宋体" w:cs="宋体" w:hint="eastAsia"/>
          <w:sz w:val="24"/>
          <w:szCs w:val="24"/>
        </w:rPr>
        <w:t>年创立，现已进入“三全育人”新阶段，成为立德树人重要平台。《“知行”“三全”育人体系》获批教育部“三全育人”综合改革试点学院，《“知行”“三全育人”体系建设》获批山西省高校教改创新项目，《“知行”文化育人体系》《“知行”公寓文化建设》《“知行传媒”微信平台》获评山西省思政工作精品项目。</w:t>
      </w:r>
    </w:p>
    <w:p w:rsidR="00156B23" w:rsidRDefault="00E06793">
      <w:pPr>
        <w:spacing w:line="460" w:lineRule="exact"/>
        <w:ind w:firstLineChars="200" w:firstLine="482"/>
        <w:rPr>
          <w:rFonts w:ascii="宋体" w:eastAsia="宋体" w:hAnsi="宋体" w:cs="宋体"/>
          <w:sz w:val="24"/>
          <w:szCs w:val="24"/>
        </w:rPr>
      </w:pPr>
      <w:r>
        <w:rPr>
          <w:rFonts w:ascii="宋体" w:eastAsia="宋体" w:hAnsi="宋体" w:cs="宋体" w:hint="eastAsia"/>
          <w:b/>
          <w:bCs/>
          <w:sz w:val="24"/>
          <w:szCs w:val="24"/>
        </w:rPr>
        <w:t>党建思政百花齐放，硕果累累。</w:t>
      </w:r>
      <w:r>
        <w:rPr>
          <w:rFonts w:ascii="宋体" w:eastAsia="宋体" w:hAnsi="宋体" w:cs="宋体" w:hint="eastAsia"/>
          <w:sz w:val="24"/>
          <w:szCs w:val="24"/>
        </w:rPr>
        <w:t>研究生第二党支部被评为山西省高校党建工作样板支部；教师第四党支部获校级“先进党支部”称号；《高校辅导员多维度育人体系构建研究》《“三全育人”视角</w:t>
      </w:r>
      <w:r>
        <w:rPr>
          <w:rFonts w:ascii="宋体" w:eastAsia="宋体" w:hAnsi="宋体" w:cs="宋体" w:hint="eastAsia"/>
          <w:sz w:val="24"/>
          <w:szCs w:val="24"/>
        </w:rPr>
        <w:t>下高校辅导员的角色定位及作用》获批山西省高校哲学社会科学研究项目；</w:t>
      </w:r>
      <w:r>
        <w:rPr>
          <w:rFonts w:ascii="宋体" w:eastAsia="宋体" w:hAnsi="宋体" w:cs="宋体" w:hint="eastAsia"/>
          <w:sz w:val="24"/>
          <w:szCs w:val="24"/>
        </w:rPr>
        <w:t>1</w:t>
      </w:r>
      <w:r>
        <w:rPr>
          <w:rFonts w:ascii="宋体" w:eastAsia="宋体" w:hAnsi="宋体" w:cs="宋体" w:hint="eastAsia"/>
          <w:sz w:val="24"/>
          <w:szCs w:val="24"/>
        </w:rPr>
        <w:t>人被评为山西大学“辅导员年度人物”、</w:t>
      </w:r>
      <w:r>
        <w:rPr>
          <w:rFonts w:ascii="宋体" w:eastAsia="宋体" w:hAnsi="宋体" w:cs="宋体" w:hint="eastAsia"/>
          <w:sz w:val="24"/>
          <w:szCs w:val="24"/>
        </w:rPr>
        <w:t>1</w:t>
      </w:r>
      <w:r>
        <w:rPr>
          <w:rFonts w:ascii="宋体" w:eastAsia="宋体" w:hAnsi="宋体" w:cs="宋体" w:hint="eastAsia"/>
          <w:sz w:val="24"/>
          <w:szCs w:val="24"/>
        </w:rPr>
        <w:t>人被评为山西大学“十佳辅导员”；</w:t>
      </w:r>
      <w:r>
        <w:rPr>
          <w:rFonts w:ascii="宋体" w:eastAsia="宋体" w:hAnsi="宋体" w:cs="宋体" w:hint="eastAsia"/>
          <w:sz w:val="24"/>
          <w:szCs w:val="24"/>
        </w:rPr>
        <w:t>1</w:t>
      </w:r>
      <w:r>
        <w:rPr>
          <w:rFonts w:ascii="宋体" w:eastAsia="宋体" w:hAnsi="宋体" w:cs="宋体" w:hint="eastAsia"/>
          <w:sz w:val="24"/>
          <w:szCs w:val="24"/>
        </w:rPr>
        <w:t>名研究生获得</w:t>
      </w:r>
      <w:r>
        <w:rPr>
          <w:rFonts w:ascii="宋体" w:eastAsia="宋体" w:hAnsi="宋体" w:cs="宋体" w:hint="eastAsia"/>
          <w:sz w:val="24"/>
          <w:szCs w:val="24"/>
        </w:rPr>
        <w:t>2019</w:t>
      </w:r>
      <w:r>
        <w:rPr>
          <w:rFonts w:ascii="宋体" w:eastAsia="宋体" w:hAnsi="宋体" w:cs="宋体" w:hint="eastAsia"/>
          <w:sz w:val="24"/>
          <w:szCs w:val="24"/>
        </w:rPr>
        <w:t>年度“中国大学生自强之星”荣誉称号，这是本</w:t>
      </w:r>
      <w:r>
        <w:rPr>
          <w:rFonts w:ascii="宋体" w:eastAsia="宋体" w:hAnsi="宋体" w:cs="宋体" w:hint="eastAsia"/>
          <w:sz w:val="24"/>
          <w:szCs w:val="24"/>
        </w:rPr>
        <w:t>专业学位</w:t>
      </w:r>
      <w:r>
        <w:rPr>
          <w:rFonts w:ascii="宋体" w:eastAsia="宋体" w:hAnsi="宋体" w:cs="宋体" w:hint="eastAsia"/>
          <w:sz w:val="24"/>
          <w:szCs w:val="24"/>
        </w:rPr>
        <w:t>所在学院学生各类获奖中迄今获得的最高荣誉；在每年的各类创新创业赛事中，本专业学位学生都会载誉而归。尤其是刘爱</w:t>
      </w:r>
      <w:r>
        <w:rPr>
          <w:rFonts w:ascii="宋体" w:eastAsia="宋体" w:hAnsi="宋体" w:cs="宋体" w:hint="eastAsia"/>
          <w:sz w:val="24"/>
          <w:szCs w:val="24"/>
        </w:rPr>
        <w:lastRenderedPageBreak/>
        <w:t>琴老师在此项工作中成绩突出，指导学院各专业学生获得省级以上奖项</w:t>
      </w:r>
      <w:r>
        <w:rPr>
          <w:rFonts w:ascii="宋体" w:eastAsia="宋体" w:hAnsi="宋体" w:cs="宋体" w:hint="eastAsia"/>
          <w:sz w:val="24"/>
          <w:szCs w:val="24"/>
        </w:rPr>
        <w:t>20</w:t>
      </w:r>
      <w:r>
        <w:rPr>
          <w:rFonts w:ascii="宋体" w:eastAsia="宋体" w:hAnsi="宋体" w:cs="宋体" w:hint="eastAsia"/>
          <w:sz w:val="24"/>
          <w:szCs w:val="24"/>
        </w:rPr>
        <w:t>余项，包括“互联网</w:t>
      </w:r>
      <w:r>
        <w:rPr>
          <w:rFonts w:ascii="宋体" w:eastAsia="宋体" w:hAnsi="宋体" w:cs="宋体" w:hint="eastAsia"/>
          <w:sz w:val="24"/>
          <w:szCs w:val="24"/>
        </w:rPr>
        <w:t>+</w:t>
      </w:r>
      <w:r>
        <w:rPr>
          <w:rFonts w:ascii="宋体" w:eastAsia="宋体" w:hAnsi="宋体" w:cs="宋体" w:hint="eastAsia"/>
          <w:sz w:val="24"/>
          <w:szCs w:val="24"/>
        </w:rPr>
        <w:t>”全国大学生创新创业大赛亚军，该奖项为山西省高校在此项赛事中获得的最高奖项。</w:t>
      </w:r>
    </w:p>
    <w:p w:rsidR="00156B23" w:rsidRDefault="00E06793">
      <w:pPr>
        <w:spacing w:line="460" w:lineRule="exact"/>
        <w:ind w:firstLineChars="200" w:firstLine="482"/>
        <w:rPr>
          <w:rFonts w:ascii="宋体" w:eastAsia="宋体" w:hAnsi="宋体" w:cs="宋体"/>
          <w:sz w:val="24"/>
          <w:szCs w:val="24"/>
        </w:rPr>
      </w:pPr>
      <w:r>
        <w:rPr>
          <w:rFonts w:ascii="宋体" w:eastAsia="宋体" w:hAnsi="宋体" w:cs="宋体" w:hint="eastAsia"/>
          <w:b/>
          <w:bCs/>
          <w:sz w:val="24"/>
          <w:szCs w:val="24"/>
        </w:rPr>
        <w:t>课程思政、实践育人独具特色</w:t>
      </w:r>
      <w:r>
        <w:rPr>
          <w:rFonts w:ascii="宋体" w:eastAsia="宋体" w:hAnsi="宋体" w:cs="宋体" w:hint="eastAsia"/>
          <w:b/>
          <w:bCs/>
          <w:sz w:val="24"/>
          <w:szCs w:val="24"/>
        </w:rPr>
        <w:t>，成效显著。</w:t>
      </w:r>
      <w:r>
        <w:rPr>
          <w:rFonts w:ascii="宋体" w:eastAsia="宋体" w:hAnsi="宋体" w:cs="宋体" w:hint="eastAsia"/>
          <w:sz w:val="24"/>
          <w:szCs w:val="24"/>
        </w:rPr>
        <w:t>课程思政方面，本专业学位对专业</w:t>
      </w:r>
      <w:r>
        <w:rPr>
          <w:rFonts w:ascii="宋体" w:eastAsia="宋体" w:hAnsi="宋体" w:cs="宋体" w:hint="eastAsia"/>
          <w:sz w:val="24"/>
          <w:szCs w:val="24"/>
        </w:rPr>
        <w:t>平台</w:t>
      </w:r>
      <w:r>
        <w:rPr>
          <w:rFonts w:ascii="宋体" w:eastAsia="宋体" w:hAnsi="宋体" w:cs="宋体" w:hint="eastAsia"/>
          <w:sz w:val="24"/>
          <w:szCs w:val="24"/>
        </w:rPr>
        <w:t>课和专业必修课进行课程思政改革，实现本科生、研究生课程衔接与联动。</w:t>
      </w:r>
      <w:r>
        <w:rPr>
          <w:rFonts w:ascii="宋体" w:eastAsia="宋体" w:hAnsi="宋体" w:cs="宋体" w:hint="eastAsia"/>
          <w:sz w:val="24"/>
          <w:szCs w:val="24"/>
        </w:rPr>
        <w:t>1</w:t>
      </w:r>
      <w:r>
        <w:rPr>
          <w:rFonts w:ascii="宋体" w:eastAsia="宋体" w:hAnsi="宋体" w:cs="宋体" w:hint="eastAsia"/>
          <w:sz w:val="24"/>
          <w:szCs w:val="24"/>
        </w:rPr>
        <w:t>门课程成为省级教改项目，</w:t>
      </w:r>
      <w:r>
        <w:rPr>
          <w:rFonts w:ascii="宋体" w:eastAsia="宋体" w:hAnsi="宋体" w:cs="宋体" w:hint="eastAsia"/>
          <w:sz w:val="24"/>
          <w:szCs w:val="24"/>
        </w:rPr>
        <w:t>2</w:t>
      </w:r>
      <w:r>
        <w:rPr>
          <w:rFonts w:ascii="宋体" w:eastAsia="宋体" w:hAnsi="宋体" w:cs="宋体" w:hint="eastAsia"/>
          <w:sz w:val="24"/>
          <w:szCs w:val="24"/>
        </w:rPr>
        <w:t>门课程成为校级教改项目。课程思政理念深入人心，成为教师教书育人本职的思想自觉和行动自觉。实践育人方面组织研究生参与贫困县退出和困难职工解困脱困第三方评估，学生在服务奉献中体验国情社情，厚植爱国情怀，强化报国志向。</w:t>
      </w:r>
    </w:p>
    <w:p w:rsidR="00156B23" w:rsidRDefault="00E06793">
      <w:pPr>
        <w:pStyle w:val="3"/>
        <w:rPr>
          <w:rFonts w:ascii="宋体" w:eastAsia="宋体" w:hAnsi="宋体" w:cs="宋体"/>
        </w:rPr>
      </w:pPr>
      <w:r>
        <w:rPr>
          <w:rFonts w:ascii="宋体" w:eastAsia="宋体" w:hAnsi="宋体" w:cs="宋体" w:hint="eastAsia"/>
        </w:rPr>
        <w:t>（二）课程教学</w:t>
      </w:r>
    </w:p>
    <w:p w:rsidR="00156B23" w:rsidRDefault="00E06793">
      <w:pPr>
        <w:spacing w:line="460" w:lineRule="exact"/>
        <w:ind w:firstLineChars="200" w:firstLine="482"/>
        <w:rPr>
          <w:rFonts w:ascii="宋体" w:eastAsia="宋体" w:hAnsi="宋体" w:cs="宋体"/>
          <w:sz w:val="24"/>
          <w:szCs w:val="24"/>
        </w:rPr>
      </w:pPr>
      <w:r>
        <w:rPr>
          <w:rFonts w:ascii="宋体" w:eastAsia="宋体" w:hAnsi="宋体" w:cs="宋体" w:hint="eastAsia"/>
          <w:b/>
          <w:bCs/>
          <w:sz w:val="24"/>
          <w:szCs w:val="24"/>
        </w:rPr>
        <w:t>注重人才的国际化培养，扩展学生的国际化视野。</w:t>
      </w:r>
      <w:r>
        <w:rPr>
          <w:rFonts w:ascii="宋体" w:eastAsia="宋体" w:hAnsi="宋体" w:cs="宋体" w:hint="eastAsia"/>
          <w:sz w:val="24"/>
          <w:szCs w:val="24"/>
        </w:rPr>
        <w:t>邀请美、英两国教授为学生远程开设两门课程，全英文教学，将国外的相关前沿知识讲授给学生，师生之间亦全</w:t>
      </w:r>
      <w:r>
        <w:rPr>
          <w:rFonts w:ascii="宋体" w:eastAsia="宋体" w:hAnsi="宋体" w:cs="宋体" w:hint="eastAsia"/>
          <w:sz w:val="24"/>
          <w:szCs w:val="24"/>
        </w:rPr>
        <w:t>英文交流互动，既掌握了学科前沿知识，也提升了国际交流能力。</w:t>
      </w:r>
    </w:p>
    <w:p w:rsidR="00156B23" w:rsidRDefault="00E06793">
      <w:pPr>
        <w:spacing w:line="460" w:lineRule="exact"/>
        <w:ind w:firstLineChars="200" w:firstLine="482"/>
        <w:rPr>
          <w:rFonts w:ascii="宋体" w:eastAsia="宋体" w:hAnsi="宋体" w:cs="宋体"/>
          <w:sz w:val="24"/>
          <w:szCs w:val="24"/>
        </w:rPr>
      </w:pPr>
      <w:r>
        <w:rPr>
          <w:rFonts w:ascii="宋体" w:eastAsia="宋体" w:hAnsi="宋体" w:cs="宋体" w:hint="eastAsia"/>
          <w:b/>
          <w:bCs/>
          <w:sz w:val="24"/>
          <w:szCs w:val="24"/>
        </w:rPr>
        <w:t>紧抓社会需求，特别注重学生应用实践能力的提升。</w:t>
      </w:r>
      <w:r>
        <w:rPr>
          <w:rFonts w:ascii="宋体" w:eastAsia="宋体" w:hAnsi="宋体" w:cs="宋体" w:hint="eastAsia"/>
          <w:sz w:val="24"/>
          <w:szCs w:val="24"/>
        </w:rPr>
        <w:t>一是方法类课程的合理设置，强调研究工具的学习和应用，如从最初的</w:t>
      </w:r>
      <w:r>
        <w:rPr>
          <w:rFonts w:ascii="宋体" w:eastAsia="宋体" w:hAnsi="宋体" w:cs="宋体" w:hint="eastAsia"/>
          <w:sz w:val="24"/>
          <w:szCs w:val="24"/>
        </w:rPr>
        <w:t>SPSS</w:t>
      </w:r>
      <w:r>
        <w:rPr>
          <w:rFonts w:ascii="宋体" w:eastAsia="宋体" w:hAnsi="宋体" w:cs="宋体" w:hint="eastAsia"/>
          <w:sz w:val="24"/>
          <w:szCs w:val="24"/>
        </w:rPr>
        <w:t>扩展到</w:t>
      </w:r>
      <w:r>
        <w:rPr>
          <w:rFonts w:ascii="宋体" w:eastAsia="宋体" w:hAnsi="宋体" w:cs="宋体" w:hint="eastAsia"/>
          <w:sz w:val="24"/>
          <w:szCs w:val="24"/>
        </w:rPr>
        <w:t>AMOS</w:t>
      </w:r>
      <w:r>
        <w:rPr>
          <w:rFonts w:ascii="宋体" w:eastAsia="宋体" w:hAnsi="宋体" w:cs="宋体" w:hint="eastAsia"/>
          <w:sz w:val="24"/>
          <w:szCs w:val="24"/>
        </w:rPr>
        <w:t>，</w:t>
      </w:r>
      <w:r>
        <w:rPr>
          <w:rFonts w:ascii="宋体" w:eastAsia="宋体" w:hAnsi="宋体" w:cs="宋体" w:hint="eastAsia"/>
          <w:sz w:val="24"/>
          <w:szCs w:val="24"/>
        </w:rPr>
        <w:t>2020</w:t>
      </w:r>
      <w:r>
        <w:rPr>
          <w:rFonts w:ascii="宋体" w:eastAsia="宋体" w:hAnsi="宋体" w:cs="宋体" w:hint="eastAsia"/>
          <w:sz w:val="24"/>
          <w:szCs w:val="24"/>
        </w:rPr>
        <w:t>年又适时加入了</w:t>
      </w:r>
      <w:r>
        <w:rPr>
          <w:rFonts w:ascii="宋体" w:eastAsia="宋体" w:hAnsi="宋体" w:cs="宋体" w:hint="eastAsia"/>
          <w:sz w:val="24"/>
          <w:szCs w:val="24"/>
        </w:rPr>
        <w:t>Python</w:t>
      </w:r>
      <w:r>
        <w:rPr>
          <w:rFonts w:ascii="宋体" w:eastAsia="宋体" w:hAnsi="宋体" w:cs="宋体" w:hint="eastAsia"/>
          <w:sz w:val="24"/>
          <w:szCs w:val="24"/>
        </w:rPr>
        <w:t>相关课程。二是广泛展开课程实践，要求方法类课程都要有实验环节。比如《信息管理综合实验》紧紧把握信息管理学的“信息检索、信息处理、信息系统、信息分析”等关键环节安排学生进行上机实验，实验题目以实际问题为导向，突出图书情报特色，大大提升了学生解决实际问题的能力。</w:t>
      </w:r>
    </w:p>
    <w:p w:rsidR="00156B23" w:rsidRDefault="00E06793">
      <w:pPr>
        <w:pStyle w:val="3"/>
        <w:rPr>
          <w:rFonts w:ascii="宋体" w:eastAsia="宋体" w:hAnsi="宋体" w:cs="宋体"/>
        </w:rPr>
      </w:pPr>
      <w:r>
        <w:rPr>
          <w:rFonts w:ascii="宋体" w:eastAsia="宋体" w:hAnsi="宋体" w:cs="宋体" w:hint="eastAsia"/>
        </w:rPr>
        <w:t>（三）实践教学</w:t>
      </w:r>
    </w:p>
    <w:p w:rsidR="00156B23" w:rsidRDefault="00E06793">
      <w:pPr>
        <w:spacing w:line="460" w:lineRule="exact"/>
        <w:ind w:firstLineChars="200" w:firstLine="480"/>
        <w:rPr>
          <w:rFonts w:ascii="宋体" w:eastAsia="宋体" w:hAnsi="宋体" w:cs="宋体"/>
          <w:sz w:val="24"/>
          <w:szCs w:val="24"/>
        </w:rPr>
      </w:pPr>
      <w:r>
        <w:rPr>
          <w:rFonts w:ascii="宋体" w:eastAsia="宋体" w:hAnsi="宋体" w:cs="宋体" w:hint="eastAsia"/>
          <w:sz w:val="24"/>
          <w:szCs w:val="24"/>
        </w:rPr>
        <w:t>本专业学位</w:t>
      </w:r>
      <w:r>
        <w:rPr>
          <w:rFonts w:ascii="宋体" w:eastAsia="宋体" w:hAnsi="宋体" w:cs="宋体" w:hint="eastAsia"/>
          <w:sz w:val="24"/>
          <w:szCs w:val="24"/>
        </w:rPr>
        <w:t>高度重视学生的专业实践工作，自设立以来便积极与公共图书馆、情报所、高校图书馆、企业等签订实践基地协议，对联合培养方式进行了严格规范。当前已经建立了</w:t>
      </w:r>
      <w:r>
        <w:rPr>
          <w:rFonts w:ascii="宋体" w:eastAsia="宋体" w:hAnsi="宋体" w:cs="宋体" w:hint="eastAsia"/>
          <w:sz w:val="24"/>
          <w:szCs w:val="24"/>
        </w:rPr>
        <w:t>7</w:t>
      </w:r>
      <w:r>
        <w:rPr>
          <w:rFonts w:ascii="宋体" w:eastAsia="宋体" w:hAnsi="宋体" w:cs="宋体" w:hint="eastAsia"/>
          <w:sz w:val="24"/>
          <w:szCs w:val="24"/>
        </w:rPr>
        <w:t>个实践基地，聘任了</w:t>
      </w:r>
      <w:r>
        <w:rPr>
          <w:rFonts w:ascii="宋体" w:eastAsia="宋体" w:hAnsi="宋体" w:cs="宋体" w:hint="eastAsia"/>
          <w:sz w:val="24"/>
          <w:szCs w:val="24"/>
        </w:rPr>
        <w:t>13</w:t>
      </w:r>
      <w:r>
        <w:rPr>
          <w:rFonts w:ascii="宋体" w:eastAsia="宋体" w:hAnsi="宋体" w:cs="宋体" w:hint="eastAsia"/>
          <w:sz w:val="24"/>
          <w:szCs w:val="24"/>
        </w:rPr>
        <w:t>位校外导师，完全能够满足学生的实习需求。实践导师根据学生的考勤、岗位表现等给出实践评语，学校根据学生撰写的实践报告和现场汇报，结合实践导师的评价给出学生最终的实践综合评价结果。</w:t>
      </w:r>
    </w:p>
    <w:p w:rsidR="00156B23" w:rsidRDefault="00E06793">
      <w:pPr>
        <w:spacing w:line="460" w:lineRule="exact"/>
        <w:ind w:firstLineChars="200" w:firstLine="480"/>
        <w:rPr>
          <w:rFonts w:ascii="宋体" w:eastAsia="宋体" w:hAnsi="宋体" w:cs="宋体"/>
          <w:sz w:val="24"/>
          <w:szCs w:val="24"/>
        </w:rPr>
      </w:pPr>
      <w:r>
        <w:rPr>
          <w:rFonts w:ascii="宋体" w:eastAsia="宋体" w:hAnsi="宋体" w:cs="宋体" w:hint="eastAsia"/>
          <w:sz w:val="24"/>
          <w:szCs w:val="24"/>
        </w:rPr>
        <w:t>为实践经验丰富的校外导师颁发导师聘书，同时根据《山西大学校外导师聘任与管理办法》，对导师的责任、奖惩等都做出了明确规定。注重实践过程管理：首先，采取专题讲座、座谈会</w:t>
      </w:r>
      <w:r>
        <w:rPr>
          <w:rFonts w:ascii="宋体" w:eastAsia="宋体" w:hAnsi="宋体" w:cs="宋体" w:hint="eastAsia"/>
          <w:sz w:val="24"/>
          <w:szCs w:val="24"/>
        </w:rPr>
        <w:t>等形式，邀请校外导师向学生讲授实践中的热点问</w:t>
      </w:r>
      <w:r>
        <w:rPr>
          <w:rFonts w:ascii="宋体" w:eastAsia="宋体" w:hAnsi="宋体" w:cs="宋体" w:hint="eastAsia"/>
          <w:sz w:val="24"/>
          <w:szCs w:val="24"/>
        </w:rPr>
        <w:lastRenderedPageBreak/>
        <w:t>题和难题；然后，将学生根据培养方向进行分组；最后，指定负责人并进入相关部门展开具体实践。要求学生每天实习都要做好记录，真正做到“今日事今日毕”。</w:t>
      </w:r>
    </w:p>
    <w:p w:rsidR="00156B23" w:rsidRDefault="00E06793">
      <w:pPr>
        <w:pStyle w:val="3"/>
        <w:rPr>
          <w:rFonts w:ascii="宋体" w:eastAsia="宋体" w:hAnsi="宋体" w:cs="宋体"/>
        </w:rPr>
      </w:pPr>
      <w:r>
        <w:rPr>
          <w:rFonts w:ascii="宋体" w:eastAsia="宋体" w:hAnsi="宋体" w:cs="宋体" w:hint="eastAsia"/>
        </w:rPr>
        <w:t>（四）论文质量</w:t>
      </w:r>
    </w:p>
    <w:p w:rsidR="00156B23" w:rsidRDefault="00E06793">
      <w:pPr>
        <w:spacing w:line="460" w:lineRule="exact"/>
        <w:ind w:firstLineChars="200" w:firstLine="480"/>
        <w:rPr>
          <w:rFonts w:ascii="宋体" w:eastAsia="宋体" w:hAnsi="宋体" w:cs="宋体"/>
          <w:sz w:val="24"/>
          <w:szCs w:val="24"/>
        </w:rPr>
      </w:pPr>
      <w:r>
        <w:rPr>
          <w:rFonts w:ascii="宋体" w:eastAsia="宋体" w:hAnsi="宋体" w:cs="宋体" w:hint="eastAsia"/>
          <w:sz w:val="24"/>
          <w:szCs w:val="24"/>
        </w:rPr>
        <w:t>倡导多样的学位论文形式，鼓励走向社会第一线进行实地调查。通过三年的理论学习和实践锻炼，针对现实中存在的热点问题，经过“案例分析、研究报告、专项调查报告、论文”等形式开展学位论文撰写工作，确保学生在系统性掌握学术规范的基础上解决实际问题。</w:t>
      </w:r>
    </w:p>
    <w:p w:rsidR="00156B23" w:rsidRDefault="00E06793">
      <w:pPr>
        <w:spacing w:line="460" w:lineRule="exact"/>
        <w:ind w:firstLineChars="200" w:firstLine="482"/>
        <w:rPr>
          <w:rFonts w:ascii="宋体" w:eastAsia="宋体" w:hAnsi="宋体" w:cs="宋体"/>
          <w:sz w:val="24"/>
          <w:szCs w:val="24"/>
        </w:rPr>
      </w:pPr>
      <w:r>
        <w:rPr>
          <w:rFonts w:ascii="宋体" w:eastAsia="宋体" w:hAnsi="宋体" w:cs="宋体" w:hint="eastAsia"/>
          <w:b/>
          <w:bCs/>
          <w:sz w:val="24"/>
          <w:szCs w:val="24"/>
        </w:rPr>
        <w:t>选题偏向实践与应用。</w:t>
      </w:r>
      <w:r>
        <w:rPr>
          <w:rFonts w:ascii="宋体" w:eastAsia="宋体" w:hAnsi="宋体" w:cs="宋体" w:hint="eastAsia"/>
          <w:sz w:val="24"/>
          <w:szCs w:val="24"/>
        </w:rPr>
        <w:t>19</w:t>
      </w:r>
      <w:r>
        <w:rPr>
          <w:rFonts w:ascii="宋体" w:eastAsia="宋体" w:hAnsi="宋体" w:cs="宋体" w:hint="eastAsia"/>
          <w:sz w:val="24"/>
          <w:szCs w:val="24"/>
        </w:rPr>
        <w:t>篇论文都是以解决实际问题为导向，偏向于应用：</w:t>
      </w:r>
      <w:r>
        <w:rPr>
          <w:rFonts w:ascii="宋体" w:eastAsia="宋体" w:hAnsi="宋体" w:cs="宋体" w:hint="eastAsia"/>
          <w:sz w:val="24"/>
          <w:szCs w:val="24"/>
        </w:rPr>
        <w:t>如对健康信息服务、基于本体或情感语义的医疗在线评论进行分析；对实践中的信息安全与个人数据保护、政府数据开放、人才和学科评价等不同场景下的问题进行探究。</w:t>
      </w:r>
    </w:p>
    <w:p w:rsidR="00156B23" w:rsidRDefault="00E06793">
      <w:pPr>
        <w:spacing w:line="460" w:lineRule="exact"/>
        <w:ind w:firstLineChars="200" w:firstLine="482"/>
        <w:rPr>
          <w:rFonts w:ascii="宋体" w:eastAsia="宋体" w:hAnsi="宋体" w:cs="宋体"/>
          <w:sz w:val="24"/>
          <w:szCs w:val="24"/>
        </w:rPr>
      </w:pPr>
      <w:r>
        <w:rPr>
          <w:rFonts w:ascii="宋体" w:eastAsia="宋体" w:hAnsi="宋体" w:cs="宋体" w:hint="eastAsia"/>
          <w:b/>
          <w:bCs/>
          <w:sz w:val="24"/>
          <w:szCs w:val="24"/>
        </w:rPr>
        <w:t>凸显行业价值。</w:t>
      </w:r>
      <w:r>
        <w:rPr>
          <w:rFonts w:ascii="宋体" w:eastAsia="宋体" w:hAnsi="宋体" w:cs="宋体" w:hint="eastAsia"/>
          <w:sz w:val="24"/>
          <w:szCs w:val="24"/>
        </w:rPr>
        <w:t>有</w:t>
      </w:r>
      <w:r>
        <w:rPr>
          <w:rFonts w:ascii="宋体" w:eastAsia="宋体" w:hAnsi="宋体" w:cs="宋体" w:hint="eastAsia"/>
          <w:sz w:val="24"/>
          <w:szCs w:val="24"/>
        </w:rPr>
        <w:t>4</w:t>
      </w:r>
      <w:r>
        <w:rPr>
          <w:rFonts w:ascii="宋体" w:eastAsia="宋体" w:hAnsi="宋体" w:cs="宋体" w:hint="eastAsia"/>
          <w:sz w:val="24"/>
          <w:szCs w:val="24"/>
        </w:rPr>
        <w:t>篇论文为横向课题结项材料，有</w:t>
      </w:r>
      <w:r>
        <w:rPr>
          <w:rFonts w:ascii="宋体" w:eastAsia="宋体" w:hAnsi="宋体" w:cs="宋体" w:hint="eastAsia"/>
          <w:sz w:val="24"/>
          <w:szCs w:val="24"/>
        </w:rPr>
        <w:t>8</w:t>
      </w:r>
      <w:r>
        <w:rPr>
          <w:rFonts w:ascii="宋体" w:eastAsia="宋体" w:hAnsi="宋体" w:cs="宋体" w:hint="eastAsia"/>
          <w:sz w:val="24"/>
          <w:szCs w:val="24"/>
        </w:rPr>
        <w:t>篇论文为调研报告，有</w:t>
      </w:r>
      <w:r>
        <w:rPr>
          <w:rFonts w:ascii="宋体" w:eastAsia="宋体" w:hAnsi="宋体" w:cs="宋体" w:hint="eastAsia"/>
          <w:sz w:val="24"/>
          <w:szCs w:val="24"/>
        </w:rPr>
        <w:t>7</w:t>
      </w:r>
      <w:r>
        <w:rPr>
          <w:rFonts w:ascii="宋体" w:eastAsia="宋体" w:hAnsi="宋体" w:cs="宋体" w:hint="eastAsia"/>
          <w:sz w:val="24"/>
          <w:szCs w:val="24"/>
        </w:rPr>
        <w:t>篇论文进行国内外状况数据对比分析。如对山西省科研学术环境进行问题分析，提出优化建议；注重患者的情感分析，提高医疗服务水平；对山西省经济转型效果评价，为地方经济发展提供决策支持。</w:t>
      </w:r>
    </w:p>
    <w:p w:rsidR="00156B23" w:rsidRDefault="00E06793">
      <w:pPr>
        <w:spacing w:line="460" w:lineRule="exact"/>
        <w:ind w:firstLineChars="200" w:firstLine="482"/>
        <w:rPr>
          <w:rFonts w:ascii="宋体" w:eastAsia="宋体" w:hAnsi="宋体" w:cs="宋体"/>
          <w:sz w:val="24"/>
          <w:szCs w:val="24"/>
        </w:rPr>
      </w:pPr>
      <w:r>
        <w:rPr>
          <w:rFonts w:ascii="宋体" w:eastAsia="宋体" w:hAnsi="宋体" w:cs="宋体" w:hint="eastAsia"/>
          <w:b/>
          <w:bCs/>
          <w:sz w:val="24"/>
          <w:szCs w:val="24"/>
        </w:rPr>
        <w:t>学位论文质量过硬，教育部抽检全部合格。</w:t>
      </w:r>
      <w:r>
        <w:rPr>
          <w:rFonts w:ascii="宋体" w:eastAsia="宋体" w:hAnsi="宋体" w:cs="宋体" w:hint="eastAsia"/>
          <w:sz w:val="24"/>
          <w:szCs w:val="24"/>
        </w:rPr>
        <w:t>盲评为双</w:t>
      </w:r>
      <w:r>
        <w:rPr>
          <w:rFonts w:ascii="宋体" w:eastAsia="宋体" w:hAnsi="宋体" w:cs="宋体" w:hint="eastAsia"/>
          <w:sz w:val="24"/>
          <w:szCs w:val="24"/>
        </w:rPr>
        <w:t>A</w:t>
      </w:r>
      <w:r>
        <w:rPr>
          <w:rFonts w:ascii="宋体" w:eastAsia="宋体" w:hAnsi="宋体" w:cs="宋体" w:hint="eastAsia"/>
          <w:sz w:val="24"/>
          <w:szCs w:val="24"/>
        </w:rPr>
        <w:t>的论文</w:t>
      </w:r>
      <w:r>
        <w:rPr>
          <w:rFonts w:ascii="宋体" w:eastAsia="宋体" w:hAnsi="宋体" w:cs="宋体" w:hint="eastAsia"/>
          <w:sz w:val="24"/>
          <w:szCs w:val="24"/>
        </w:rPr>
        <w:t>3</w:t>
      </w:r>
      <w:r>
        <w:rPr>
          <w:rFonts w:ascii="宋体" w:eastAsia="宋体" w:hAnsi="宋体" w:cs="宋体" w:hint="eastAsia"/>
          <w:sz w:val="24"/>
          <w:szCs w:val="24"/>
        </w:rPr>
        <w:t>篇，占</w:t>
      </w:r>
      <w:r>
        <w:rPr>
          <w:rFonts w:ascii="宋体" w:eastAsia="宋体" w:hAnsi="宋体" w:cs="宋体" w:hint="eastAsia"/>
          <w:sz w:val="24"/>
          <w:szCs w:val="24"/>
        </w:rPr>
        <w:t>15.7%</w:t>
      </w:r>
      <w:r>
        <w:rPr>
          <w:rFonts w:ascii="宋体" w:eastAsia="宋体" w:hAnsi="宋体" w:cs="宋体" w:hint="eastAsia"/>
          <w:sz w:val="24"/>
          <w:szCs w:val="24"/>
        </w:rPr>
        <w:t>；盲评单</w:t>
      </w:r>
      <w:r>
        <w:rPr>
          <w:rFonts w:ascii="宋体" w:eastAsia="宋体" w:hAnsi="宋体" w:cs="宋体" w:hint="eastAsia"/>
          <w:sz w:val="24"/>
          <w:szCs w:val="24"/>
        </w:rPr>
        <w:t>A</w:t>
      </w:r>
      <w:r>
        <w:rPr>
          <w:rFonts w:ascii="宋体" w:eastAsia="宋体" w:hAnsi="宋体" w:cs="宋体" w:hint="eastAsia"/>
          <w:sz w:val="24"/>
          <w:szCs w:val="24"/>
        </w:rPr>
        <w:t>的论文</w:t>
      </w:r>
      <w:r>
        <w:rPr>
          <w:rFonts w:ascii="宋体" w:eastAsia="宋体" w:hAnsi="宋体" w:cs="宋体" w:hint="eastAsia"/>
          <w:sz w:val="24"/>
          <w:szCs w:val="24"/>
        </w:rPr>
        <w:t>6</w:t>
      </w:r>
      <w:r>
        <w:rPr>
          <w:rFonts w:ascii="宋体" w:eastAsia="宋体" w:hAnsi="宋体" w:cs="宋体" w:hint="eastAsia"/>
          <w:sz w:val="24"/>
          <w:szCs w:val="24"/>
        </w:rPr>
        <w:t>篇，占</w:t>
      </w:r>
      <w:r>
        <w:rPr>
          <w:rFonts w:ascii="宋体" w:eastAsia="宋体" w:hAnsi="宋体" w:cs="宋体" w:hint="eastAsia"/>
          <w:sz w:val="24"/>
          <w:szCs w:val="24"/>
        </w:rPr>
        <w:t>31.6%</w:t>
      </w:r>
      <w:r>
        <w:rPr>
          <w:rFonts w:ascii="宋体" w:eastAsia="宋体" w:hAnsi="宋体" w:cs="宋体" w:hint="eastAsia"/>
          <w:sz w:val="24"/>
          <w:szCs w:val="24"/>
        </w:rPr>
        <w:t>。在国</w:t>
      </w:r>
      <w:r>
        <w:rPr>
          <w:rFonts w:ascii="宋体" w:eastAsia="宋体" w:hAnsi="宋体" w:cs="宋体" w:hint="eastAsia"/>
          <w:sz w:val="24"/>
          <w:szCs w:val="24"/>
        </w:rPr>
        <w:t>务院学位委员会组织的抽检中均评审合格。</w:t>
      </w:r>
    </w:p>
    <w:p w:rsidR="00156B23" w:rsidRDefault="00E06793">
      <w:pPr>
        <w:pStyle w:val="2"/>
        <w:spacing w:before="156" w:after="156"/>
        <w:rPr>
          <w:rFonts w:ascii="宋体" w:hAnsi="宋体" w:cs="宋体"/>
        </w:rPr>
      </w:pPr>
      <w:r>
        <w:rPr>
          <w:rFonts w:ascii="宋体" w:hAnsi="宋体" w:cs="宋体" w:hint="eastAsia"/>
        </w:rPr>
        <w:t>5</w:t>
      </w:r>
      <w:r>
        <w:rPr>
          <w:rFonts w:ascii="宋体" w:hAnsi="宋体" w:cs="宋体" w:hint="eastAsia"/>
        </w:rPr>
        <w:t>、管理服务</w:t>
      </w:r>
    </w:p>
    <w:p w:rsidR="00156B23" w:rsidRDefault="00E06793">
      <w:pPr>
        <w:spacing w:line="460" w:lineRule="exact"/>
        <w:ind w:firstLineChars="200" w:firstLine="482"/>
        <w:rPr>
          <w:rFonts w:ascii="宋体" w:eastAsia="宋体" w:hAnsi="宋体" w:cs="宋体"/>
          <w:sz w:val="24"/>
          <w:szCs w:val="24"/>
        </w:rPr>
      </w:pPr>
      <w:r>
        <w:rPr>
          <w:rFonts w:ascii="宋体" w:eastAsia="宋体" w:hAnsi="宋体" w:cs="宋体" w:hint="eastAsia"/>
          <w:b/>
          <w:sz w:val="24"/>
          <w:szCs w:val="24"/>
        </w:rPr>
        <w:t>（一）完善了实践基地共建方案。</w:t>
      </w:r>
      <w:r>
        <w:rPr>
          <w:rFonts w:ascii="宋体" w:eastAsia="宋体" w:hAnsi="宋体" w:cs="宋体" w:hint="eastAsia"/>
          <w:sz w:val="24"/>
          <w:szCs w:val="24"/>
        </w:rPr>
        <w:t>修订了山西大学与实习单位共建实践基地协议，续签了</w:t>
      </w:r>
      <w:r>
        <w:rPr>
          <w:rFonts w:ascii="宋体" w:eastAsia="宋体" w:hAnsi="宋体" w:cs="宋体" w:hint="eastAsia"/>
          <w:sz w:val="24"/>
          <w:szCs w:val="24"/>
        </w:rPr>
        <w:t>3</w:t>
      </w:r>
      <w:r>
        <w:rPr>
          <w:rFonts w:ascii="宋体" w:eastAsia="宋体" w:hAnsi="宋体" w:cs="宋体" w:hint="eastAsia"/>
          <w:sz w:val="24"/>
          <w:szCs w:val="24"/>
        </w:rPr>
        <w:t>个实践基地，新签定了</w:t>
      </w:r>
      <w:r>
        <w:rPr>
          <w:rFonts w:ascii="宋体" w:eastAsia="宋体" w:hAnsi="宋体" w:cs="宋体" w:hint="eastAsia"/>
          <w:sz w:val="24"/>
          <w:szCs w:val="24"/>
        </w:rPr>
        <w:t>2</w:t>
      </w:r>
      <w:r>
        <w:rPr>
          <w:rFonts w:ascii="宋体" w:eastAsia="宋体" w:hAnsi="宋体" w:cs="宋体" w:hint="eastAsia"/>
          <w:sz w:val="24"/>
          <w:szCs w:val="24"/>
        </w:rPr>
        <w:t>个实践基地，进一步规范实践的过程管理，保障学生毕业实践的质量。</w:t>
      </w:r>
    </w:p>
    <w:p w:rsidR="00156B23" w:rsidRPr="001A1448" w:rsidRDefault="00E06793">
      <w:pPr>
        <w:spacing w:line="460" w:lineRule="exact"/>
        <w:ind w:firstLineChars="200" w:firstLine="482"/>
        <w:rPr>
          <w:rFonts w:ascii="宋体" w:eastAsia="宋体" w:hAnsi="宋体" w:cs="宋体"/>
          <w:sz w:val="24"/>
          <w:szCs w:val="24"/>
        </w:rPr>
      </w:pPr>
      <w:r>
        <w:rPr>
          <w:rFonts w:ascii="宋体" w:eastAsia="宋体" w:hAnsi="宋体" w:cs="宋体" w:hint="eastAsia"/>
          <w:b/>
          <w:sz w:val="24"/>
          <w:szCs w:val="24"/>
        </w:rPr>
        <w:t>（二）强化课程过程考核，严格执行教指委的查课、听课和请假制度。</w:t>
      </w:r>
      <w:r>
        <w:rPr>
          <w:rFonts w:ascii="宋体" w:eastAsia="宋体" w:hAnsi="宋体" w:cs="宋体" w:hint="eastAsia"/>
          <w:sz w:val="24"/>
          <w:szCs w:val="24"/>
        </w:rPr>
        <w:t>除常规期末考试外，把考勤、随堂测试、综述报告等纳入学生成绩考核体系，由一次性评价变为过程性多次评价，强化学生日常训练</w:t>
      </w:r>
      <w:r w:rsidRPr="001A1448">
        <w:rPr>
          <w:rFonts w:ascii="宋体" w:eastAsia="宋体" w:hAnsi="宋体" w:cs="宋体" w:hint="eastAsia"/>
          <w:sz w:val="24"/>
          <w:szCs w:val="24"/>
        </w:rPr>
        <w:t>和积累。</w:t>
      </w:r>
      <w:r w:rsidRPr="001A1448">
        <w:rPr>
          <w:rFonts w:ascii="宋体" w:eastAsia="宋体" w:hAnsi="宋体" w:cs="宋体" w:hint="eastAsia"/>
          <w:kern w:val="0"/>
          <w:sz w:val="24"/>
          <w:szCs w:val="24"/>
          <w:lang w:bidi="ar"/>
        </w:rPr>
        <w:t>本</w:t>
      </w:r>
      <w:r w:rsidRPr="001A1448">
        <w:rPr>
          <w:rFonts w:ascii="宋体" w:eastAsia="宋体" w:hAnsi="宋体" w:cs="宋体" w:hint="eastAsia"/>
          <w:kern w:val="0"/>
          <w:sz w:val="24"/>
          <w:szCs w:val="24"/>
          <w:lang w:bidi="ar"/>
        </w:rPr>
        <w:t>专业学位</w:t>
      </w:r>
      <w:r w:rsidRPr="001A1448">
        <w:rPr>
          <w:rFonts w:ascii="宋体" w:eastAsia="宋体" w:hAnsi="宋体" w:cs="宋体" w:hint="eastAsia"/>
          <w:sz w:val="24"/>
          <w:szCs w:val="24"/>
        </w:rPr>
        <w:t>研究生教指委按照“随机抽查”和“定向检查”等方式进行查课和听课。同时，教指委依据《山西大学研究生教学事故认定与处理暂行办法》，督促研究生授课教师保证正常的研究生教学秩序。</w:t>
      </w:r>
    </w:p>
    <w:p w:rsidR="00156B23" w:rsidRPr="001A1448" w:rsidRDefault="00E06793">
      <w:pPr>
        <w:pStyle w:val="2"/>
        <w:spacing w:before="156" w:after="156"/>
        <w:rPr>
          <w:rFonts w:ascii="宋体" w:hAnsi="宋体" w:cs="宋体"/>
        </w:rPr>
      </w:pPr>
      <w:r w:rsidRPr="001A1448">
        <w:rPr>
          <w:rFonts w:ascii="宋体" w:hAnsi="宋体" w:cs="宋体" w:hint="eastAsia"/>
        </w:rPr>
        <w:t>6</w:t>
      </w:r>
      <w:r w:rsidRPr="001A1448">
        <w:rPr>
          <w:rFonts w:ascii="宋体" w:hAnsi="宋体" w:cs="宋体" w:hint="eastAsia"/>
        </w:rPr>
        <w:t>、研究生就业发展</w:t>
      </w:r>
    </w:p>
    <w:p w:rsidR="00156B23" w:rsidRDefault="00E06793">
      <w:pPr>
        <w:spacing w:line="460" w:lineRule="exact"/>
        <w:ind w:firstLineChars="200" w:firstLine="480"/>
        <w:rPr>
          <w:rFonts w:ascii="宋体" w:eastAsia="宋体" w:hAnsi="宋体" w:cs="宋体"/>
          <w:sz w:val="24"/>
          <w:szCs w:val="24"/>
        </w:rPr>
      </w:pPr>
      <w:r w:rsidRPr="001A1448">
        <w:rPr>
          <w:rFonts w:ascii="宋体" w:eastAsia="宋体" w:hAnsi="宋体" w:cs="宋体" w:hint="eastAsia"/>
          <w:sz w:val="24"/>
          <w:szCs w:val="24"/>
        </w:rPr>
        <w:t>2020</w:t>
      </w:r>
      <w:r w:rsidRPr="001A1448">
        <w:rPr>
          <w:rFonts w:ascii="宋体" w:eastAsia="宋体" w:hAnsi="宋体" w:cs="宋体" w:hint="eastAsia"/>
          <w:sz w:val="24"/>
          <w:szCs w:val="24"/>
        </w:rPr>
        <w:t>年</w:t>
      </w:r>
      <w:r w:rsidRPr="001A1448">
        <w:rPr>
          <w:rFonts w:ascii="宋体" w:eastAsia="宋体" w:hAnsi="宋体" w:cs="宋体" w:hint="eastAsia"/>
          <w:kern w:val="0"/>
          <w:sz w:val="24"/>
          <w:szCs w:val="24"/>
          <w:lang w:bidi="ar"/>
        </w:rPr>
        <w:t>本</w:t>
      </w:r>
      <w:r w:rsidRPr="001A1448">
        <w:rPr>
          <w:rFonts w:ascii="宋体" w:eastAsia="宋体" w:hAnsi="宋体" w:cs="宋体" w:hint="eastAsia"/>
          <w:kern w:val="0"/>
          <w:sz w:val="24"/>
          <w:szCs w:val="24"/>
          <w:lang w:bidi="ar"/>
        </w:rPr>
        <w:t>专业学位</w:t>
      </w:r>
      <w:r w:rsidRPr="001A1448">
        <w:rPr>
          <w:rFonts w:ascii="宋体" w:eastAsia="宋体" w:hAnsi="宋体" w:cs="宋体" w:hint="eastAsia"/>
          <w:sz w:val="24"/>
          <w:szCs w:val="24"/>
        </w:rPr>
        <w:t>毕业生总人数</w:t>
      </w:r>
      <w:r w:rsidRPr="001A1448">
        <w:rPr>
          <w:rFonts w:ascii="宋体" w:eastAsia="宋体" w:hAnsi="宋体" w:cs="宋体" w:hint="eastAsia"/>
          <w:sz w:val="24"/>
          <w:szCs w:val="24"/>
        </w:rPr>
        <w:t>19</w:t>
      </w:r>
      <w:r w:rsidRPr="001A1448">
        <w:rPr>
          <w:rFonts w:ascii="宋体" w:eastAsia="宋体" w:hAnsi="宋体" w:cs="宋体" w:hint="eastAsia"/>
          <w:sz w:val="24"/>
          <w:szCs w:val="24"/>
        </w:rPr>
        <w:t>人，全部获得学位授予，初次就业率达</w:t>
      </w:r>
      <w:r>
        <w:rPr>
          <w:rFonts w:ascii="宋体" w:eastAsia="宋体" w:hAnsi="宋体" w:cs="宋体" w:hint="eastAsia"/>
          <w:sz w:val="24"/>
          <w:szCs w:val="24"/>
        </w:rPr>
        <w:lastRenderedPageBreak/>
        <w:t>到</w:t>
      </w:r>
      <w:r>
        <w:rPr>
          <w:rFonts w:ascii="宋体" w:eastAsia="宋体" w:hAnsi="宋体" w:cs="宋体" w:hint="eastAsia"/>
          <w:sz w:val="24"/>
          <w:szCs w:val="24"/>
        </w:rPr>
        <w:t>63%</w:t>
      </w:r>
      <w:r>
        <w:rPr>
          <w:rFonts w:ascii="宋体" w:eastAsia="宋体" w:hAnsi="宋体" w:cs="宋体" w:hint="eastAsia"/>
          <w:sz w:val="24"/>
          <w:szCs w:val="24"/>
        </w:rPr>
        <w:t>（</w:t>
      </w:r>
      <w:r>
        <w:rPr>
          <w:rFonts w:ascii="宋体" w:eastAsia="宋体" w:hAnsi="宋体" w:cs="宋体" w:hint="eastAsia"/>
          <w:sz w:val="24"/>
          <w:szCs w:val="24"/>
        </w:rPr>
        <w:t>12</w:t>
      </w:r>
      <w:r>
        <w:rPr>
          <w:rFonts w:ascii="宋体" w:eastAsia="宋体" w:hAnsi="宋体" w:cs="宋体" w:hint="eastAsia"/>
          <w:sz w:val="24"/>
          <w:szCs w:val="24"/>
        </w:rPr>
        <w:t>人）。另外，根据我们的追踪，当前已经又有</w:t>
      </w:r>
      <w:r>
        <w:rPr>
          <w:rFonts w:ascii="宋体" w:eastAsia="宋体" w:hAnsi="宋体" w:cs="宋体" w:hint="eastAsia"/>
          <w:sz w:val="24"/>
          <w:szCs w:val="24"/>
        </w:rPr>
        <w:t>5</w:t>
      </w:r>
      <w:r>
        <w:rPr>
          <w:rFonts w:ascii="宋体" w:eastAsia="宋体" w:hAnsi="宋体" w:cs="宋体" w:hint="eastAsia"/>
          <w:sz w:val="24"/>
          <w:szCs w:val="24"/>
        </w:rPr>
        <w:t>人签订就业协议，截止当前，就业率达到</w:t>
      </w:r>
      <w:r>
        <w:rPr>
          <w:rFonts w:ascii="宋体" w:eastAsia="宋体" w:hAnsi="宋体" w:cs="宋体" w:hint="eastAsia"/>
          <w:sz w:val="24"/>
          <w:szCs w:val="24"/>
        </w:rPr>
        <w:t>90%</w:t>
      </w:r>
      <w:r>
        <w:rPr>
          <w:rFonts w:ascii="宋体" w:eastAsia="宋体" w:hAnsi="宋体" w:cs="宋体" w:hint="eastAsia"/>
          <w:sz w:val="24"/>
          <w:szCs w:val="24"/>
        </w:rPr>
        <w:t>。就业质量较高，多数为事业单位、大型国企和知名名企。</w:t>
      </w:r>
    </w:p>
    <w:p w:rsidR="00156B23" w:rsidRDefault="00E06793">
      <w:pPr>
        <w:pStyle w:val="2"/>
        <w:spacing w:before="156" w:after="156"/>
        <w:rPr>
          <w:rFonts w:ascii="宋体" w:hAnsi="宋体" w:cs="宋体"/>
        </w:rPr>
      </w:pPr>
      <w:r>
        <w:rPr>
          <w:rFonts w:ascii="宋体" w:hAnsi="宋体" w:cs="宋体" w:hint="eastAsia"/>
        </w:rPr>
        <w:t>7</w:t>
      </w:r>
      <w:r>
        <w:rPr>
          <w:rFonts w:ascii="宋体" w:hAnsi="宋体" w:cs="宋体" w:hint="eastAsia"/>
        </w:rPr>
        <w:t>、社会服务</w:t>
      </w:r>
    </w:p>
    <w:p w:rsidR="00156B23" w:rsidRPr="001A1448" w:rsidRDefault="00E06793">
      <w:pPr>
        <w:spacing w:line="460" w:lineRule="exact"/>
        <w:ind w:firstLineChars="200" w:firstLine="480"/>
        <w:rPr>
          <w:rFonts w:ascii="宋体" w:eastAsia="宋体" w:hAnsi="宋体" w:cs="宋体"/>
          <w:sz w:val="24"/>
          <w:szCs w:val="24"/>
        </w:rPr>
      </w:pPr>
      <w:r>
        <w:rPr>
          <w:rFonts w:ascii="宋体" w:eastAsia="宋体" w:hAnsi="宋体" w:cs="宋体" w:hint="eastAsia"/>
          <w:sz w:val="24"/>
          <w:szCs w:val="24"/>
        </w:rPr>
        <w:t>（一）</w:t>
      </w:r>
      <w:r>
        <w:rPr>
          <w:rFonts w:ascii="宋体" w:eastAsia="宋体" w:hAnsi="宋体" w:cs="宋体" w:hint="eastAsia"/>
          <w:b/>
          <w:sz w:val="24"/>
          <w:szCs w:val="24"/>
        </w:rPr>
        <w:t>在满足国家重大需求方面，服务国家精准扶贫重大战略</w:t>
      </w:r>
      <w:r>
        <w:rPr>
          <w:rFonts w:ascii="宋体" w:eastAsia="宋体" w:hAnsi="宋体" w:cs="宋体" w:hint="eastAsia"/>
          <w:sz w:val="24"/>
          <w:szCs w:val="24"/>
        </w:rPr>
        <w:t>。先后组织本专业学位团队教师、</w:t>
      </w:r>
      <w:r>
        <w:rPr>
          <w:rFonts w:ascii="宋体" w:eastAsia="宋体" w:hAnsi="宋体" w:cs="宋体" w:hint="eastAsia"/>
          <w:sz w:val="24"/>
          <w:szCs w:val="24"/>
        </w:rPr>
        <w:t>60</w:t>
      </w:r>
      <w:r>
        <w:rPr>
          <w:rFonts w:ascii="宋体" w:eastAsia="宋体" w:hAnsi="宋体" w:cs="宋体" w:hint="eastAsia"/>
          <w:sz w:val="24"/>
          <w:szCs w:val="24"/>
        </w:rPr>
        <w:t>多名研究生参与进来，聚焦贫困县的贫困发生率、脱贫人口错退率、贫困人口漏评率等关键问题，深度参与全</w:t>
      </w:r>
      <w:r w:rsidRPr="001A1448">
        <w:rPr>
          <w:rFonts w:ascii="宋体" w:eastAsia="宋体" w:hAnsi="宋体" w:cs="宋体" w:hint="eastAsia"/>
          <w:sz w:val="24"/>
          <w:szCs w:val="24"/>
        </w:rPr>
        <w:t>国贫困县脱贫测评工作。</w:t>
      </w:r>
    </w:p>
    <w:p w:rsidR="00156B23" w:rsidRPr="001A1448" w:rsidRDefault="00E06793">
      <w:pPr>
        <w:spacing w:line="460" w:lineRule="exact"/>
        <w:ind w:firstLineChars="200" w:firstLine="482"/>
        <w:rPr>
          <w:rFonts w:ascii="宋体" w:eastAsia="宋体" w:hAnsi="宋体" w:cs="宋体"/>
          <w:sz w:val="24"/>
          <w:szCs w:val="24"/>
        </w:rPr>
      </w:pPr>
      <w:r w:rsidRPr="001A1448">
        <w:rPr>
          <w:rFonts w:ascii="宋体" w:eastAsia="宋体" w:hAnsi="宋体" w:cs="宋体" w:hint="eastAsia"/>
          <w:b/>
          <w:sz w:val="24"/>
          <w:szCs w:val="24"/>
        </w:rPr>
        <w:t>（二）在促进学科建设方面，大力推进科技查新工作深入开展。</w:t>
      </w:r>
      <w:r w:rsidRPr="001A1448">
        <w:rPr>
          <w:rFonts w:ascii="宋体" w:eastAsia="宋体" w:hAnsi="宋体" w:cs="宋体" w:hint="eastAsia"/>
          <w:sz w:val="24"/>
          <w:szCs w:val="24"/>
        </w:rPr>
        <w:t>立足</w:t>
      </w:r>
      <w:r w:rsidRPr="001A1448">
        <w:rPr>
          <w:rFonts w:ascii="宋体" w:eastAsia="宋体" w:hAnsi="宋体" w:cs="宋体" w:hint="eastAsia"/>
          <w:kern w:val="0"/>
          <w:sz w:val="24"/>
          <w:szCs w:val="24"/>
          <w:lang w:bidi="ar"/>
        </w:rPr>
        <w:t>本</w:t>
      </w:r>
      <w:r w:rsidRPr="001A1448">
        <w:rPr>
          <w:rFonts w:ascii="宋体" w:eastAsia="宋体" w:hAnsi="宋体" w:cs="宋体" w:hint="eastAsia"/>
          <w:kern w:val="0"/>
          <w:sz w:val="24"/>
          <w:szCs w:val="24"/>
          <w:lang w:bidi="ar"/>
        </w:rPr>
        <w:t>专业学位</w:t>
      </w:r>
      <w:r w:rsidRPr="001A1448">
        <w:rPr>
          <w:rFonts w:ascii="宋体" w:eastAsia="宋体" w:hAnsi="宋体" w:cs="宋体" w:hint="eastAsia"/>
          <w:sz w:val="24"/>
          <w:szCs w:val="24"/>
        </w:rPr>
        <w:t>核心资源和能力，与山西大学图书馆紧密协作，提供科技论文检索和查新等相关工作，助力科研人员的科技成果应用和转化。</w:t>
      </w:r>
    </w:p>
    <w:p w:rsidR="00156B23" w:rsidRPr="001A1448" w:rsidRDefault="00E06793">
      <w:pPr>
        <w:pStyle w:val="1"/>
        <w:numPr>
          <w:ilvl w:val="0"/>
          <w:numId w:val="2"/>
        </w:numPr>
        <w:rPr>
          <w:rFonts w:ascii="宋体" w:hAnsi="宋体" w:cs="宋体"/>
        </w:rPr>
      </w:pPr>
      <w:r w:rsidRPr="001A1448">
        <w:rPr>
          <w:rFonts w:ascii="宋体" w:hAnsi="宋体" w:cs="宋体" w:hint="eastAsia"/>
        </w:rPr>
        <w:t>学位点建设存在的问题</w:t>
      </w:r>
    </w:p>
    <w:p w:rsidR="00156B23" w:rsidRDefault="00E06793">
      <w:pPr>
        <w:pStyle w:val="a9"/>
        <w:numPr>
          <w:ilvl w:val="0"/>
          <w:numId w:val="3"/>
        </w:numPr>
        <w:spacing w:line="460" w:lineRule="exact"/>
        <w:ind w:firstLineChars="0"/>
        <w:rPr>
          <w:rFonts w:ascii="宋体" w:eastAsia="宋体" w:hAnsi="宋体" w:cs="宋体"/>
          <w:bCs/>
          <w:sz w:val="24"/>
          <w:szCs w:val="24"/>
        </w:rPr>
      </w:pPr>
      <w:r>
        <w:rPr>
          <w:rFonts w:ascii="宋体" w:eastAsia="宋体" w:hAnsi="宋体" w:cs="宋体" w:hint="eastAsia"/>
          <w:b/>
          <w:sz w:val="24"/>
          <w:szCs w:val="24"/>
        </w:rPr>
        <w:t>教师老化较为严重，近</w:t>
      </w:r>
      <w:r>
        <w:rPr>
          <w:rFonts w:ascii="宋体" w:eastAsia="宋体" w:hAnsi="宋体" w:cs="宋体" w:hint="eastAsia"/>
          <w:b/>
          <w:sz w:val="24"/>
          <w:szCs w:val="24"/>
        </w:rPr>
        <w:t>8</w:t>
      </w:r>
      <w:r>
        <w:rPr>
          <w:rFonts w:ascii="宋体" w:eastAsia="宋体" w:hAnsi="宋体" w:cs="宋体" w:hint="eastAsia"/>
          <w:b/>
          <w:sz w:val="24"/>
          <w:szCs w:val="24"/>
        </w:rPr>
        <w:t>年未引入新教师。</w:t>
      </w:r>
      <w:r>
        <w:rPr>
          <w:rFonts w:ascii="宋体" w:eastAsia="宋体" w:hAnsi="宋体" w:cs="宋体" w:hint="eastAsia"/>
          <w:bCs/>
          <w:sz w:val="24"/>
          <w:szCs w:val="24"/>
        </w:rPr>
        <w:t>2019</w:t>
      </w:r>
      <w:r>
        <w:rPr>
          <w:rFonts w:ascii="宋体" w:eastAsia="宋体" w:hAnsi="宋体" w:cs="宋体" w:hint="eastAsia"/>
          <w:bCs/>
          <w:sz w:val="24"/>
          <w:szCs w:val="24"/>
        </w:rPr>
        <w:t>年退休</w:t>
      </w:r>
      <w:r>
        <w:rPr>
          <w:rFonts w:ascii="宋体" w:eastAsia="宋体" w:hAnsi="宋体" w:cs="宋体" w:hint="eastAsia"/>
          <w:bCs/>
          <w:sz w:val="24"/>
          <w:szCs w:val="24"/>
        </w:rPr>
        <w:t>1</w:t>
      </w:r>
      <w:r>
        <w:rPr>
          <w:rFonts w:ascii="宋体" w:eastAsia="宋体" w:hAnsi="宋体" w:cs="宋体" w:hint="eastAsia"/>
          <w:bCs/>
          <w:sz w:val="24"/>
          <w:szCs w:val="24"/>
        </w:rPr>
        <w:t>名教授，</w:t>
      </w:r>
      <w:r>
        <w:rPr>
          <w:rFonts w:ascii="宋体" w:eastAsia="宋体" w:hAnsi="宋体" w:cs="宋体" w:hint="eastAsia"/>
          <w:bCs/>
          <w:sz w:val="24"/>
          <w:szCs w:val="24"/>
        </w:rPr>
        <w:t>2021</w:t>
      </w:r>
      <w:r>
        <w:rPr>
          <w:rFonts w:ascii="宋体" w:eastAsia="宋体" w:hAnsi="宋体" w:cs="宋体" w:hint="eastAsia"/>
          <w:bCs/>
          <w:sz w:val="24"/>
          <w:szCs w:val="24"/>
        </w:rPr>
        <w:t>年也有</w:t>
      </w:r>
      <w:r>
        <w:rPr>
          <w:rFonts w:ascii="宋体" w:eastAsia="宋体" w:hAnsi="宋体" w:cs="宋体" w:hint="eastAsia"/>
          <w:bCs/>
          <w:sz w:val="24"/>
          <w:szCs w:val="24"/>
        </w:rPr>
        <w:t>1</w:t>
      </w:r>
      <w:r>
        <w:rPr>
          <w:rFonts w:ascii="宋体" w:eastAsia="宋体" w:hAnsi="宋体" w:cs="宋体" w:hint="eastAsia"/>
          <w:bCs/>
          <w:sz w:val="24"/>
          <w:szCs w:val="24"/>
        </w:rPr>
        <w:t>名教授因为年龄原因不能带研究生。另外，从</w:t>
      </w:r>
      <w:r>
        <w:rPr>
          <w:rFonts w:ascii="宋体" w:eastAsia="宋体" w:hAnsi="宋体" w:cs="宋体" w:hint="eastAsia"/>
          <w:bCs/>
          <w:sz w:val="24"/>
          <w:szCs w:val="24"/>
        </w:rPr>
        <w:t>2013</w:t>
      </w:r>
      <w:r>
        <w:rPr>
          <w:rFonts w:ascii="宋体" w:eastAsia="宋体" w:hAnsi="宋体" w:cs="宋体" w:hint="eastAsia"/>
          <w:bCs/>
          <w:sz w:val="24"/>
          <w:szCs w:val="24"/>
        </w:rPr>
        <w:t>年开始到现在没有引入</w:t>
      </w:r>
      <w:r>
        <w:rPr>
          <w:rFonts w:ascii="宋体" w:eastAsia="宋体" w:hAnsi="宋体" w:cs="宋体" w:hint="eastAsia"/>
          <w:bCs/>
          <w:sz w:val="24"/>
          <w:szCs w:val="24"/>
        </w:rPr>
        <w:t>1</w:t>
      </w:r>
      <w:r>
        <w:rPr>
          <w:rFonts w:ascii="宋体" w:eastAsia="宋体" w:hAnsi="宋体" w:cs="宋体" w:hint="eastAsia"/>
          <w:bCs/>
          <w:sz w:val="24"/>
          <w:szCs w:val="24"/>
        </w:rPr>
        <w:t>名新教</w:t>
      </w:r>
      <w:r>
        <w:rPr>
          <w:rFonts w:ascii="宋体" w:eastAsia="宋体" w:hAnsi="宋体" w:cs="宋体" w:hint="eastAsia"/>
          <w:bCs/>
          <w:sz w:val="24"/>
          <w:szCs w:val="24"/>
        </w:rPr>
        <w:t>师，队伍面临萎缩的风险。</w:t>
      </w:r>
    </w:p>
    <w:p w:rsidR="00156B23" w:rsidRDefault="00E06793">
      <w:pPr>
        <w:pStyle w:val="a9"/>
        <w:numPr>
          <w:ilvl w:val="0"/>
          <w:numId w:val="3"/>
        </w:numPr>
        <w:spacing w:line="460" w:lineRule="exact"/>
        <w:ind w:firstLineChars="0"/>
        <w:rPr>
          <w:rFonts w:ascii="宋体" w:eastAsia="宋体" w:hAnsi="宋体" w:cs="宋体"/>
          <w:b/>
          <w:sz w:val="24"/>
          <w:szCs w:val="24"/>
        </w:rPr>
      </w:pPr>
      <w:r>
        <w:rPr>
          <w:rFonts w:ascii="宋体" w:eastAsia="宋体" w:hAnsi="宋体" w:cs="宋体" w:hint="eastAsia"/>
          <w:b/>
          <w:sz w:val="24"/>
          <w:szCs w:val="24"/>
        </w:rPr>
        <w:t>校外实践基地还比较单一。</w:t>
      </w:r>
      <w:r>
        <w:rPr>
          <w:rFonts w:ascii="宋体" w:eastAsia="宋体" w:hAnsi="宋体" w:cs="宋体" w:hint="eastAsia"/>
          <w:sz w:val="24"/>
          <w:szCs w:val="24"/>
        </w:rPr>
        <w:t>当前的实践基地虽然数量上有保障（</w:t>
      </w:r>
      <w:r>
        <w:rPr>
          <w:rFonts w:ascii="宋体" w:eastAsia="宋体" w:hAnsi="宋体" w:cs="宋体" w:hint="eastAsia"/>
          <w:sz w:val="24"/>
          <w:szCs w:val="24"/>
        </w:rPr>
        <w:t>7</w:t>
      </w:r>
      <w:r>
        <w:rPr>
          <w:rFonts w:ascii="宋体" w:eastAsia="宋体" w:hAnsi="宋体" w:cs="宋体" w:hint="eastAsia"/>
          <w:sz w:val="24"/>
          <w:szCs w:val="24"/>
        </w:rPr>
        <w:t>个），但是主要还是集中在图书馆、情报所等事业单位，只有</w:t>
      </w:r>
      <w:r>
        <w:rPr>
          <w:rFonts w:ascii="宋体" w:eastAsia="宋体" w:hAnsi="宋体" w:cs="宋体" w:hint="eastAsia"/>
          <w:sz w:val="24"/>
          <w:szCs w:val="24"/>
        </w:rPr>
        <w:t>1</w:t>
      </w:r>
      <w:r>
        <w:rPr>
          <w:rFonts w:ascii="宋体" w:eastAsia="宋体" w:hAnsi="宋体" w:cs="宋体" w:hint="eastAsia"/>
          <w:sz w:val="24"/>
          <w:szCs w:val="24"/>
        </w:rPr>
        <w:t>个公司企业，实践内容还较单一。</w:t>
      </w:r>
    </w:p>
    <w:p w:rsidR="00156B23" w:rsidRDefault="00E06793">
      <w:pPr>
        <w:pStyle w:val="1"/>
        <w:rPr>
          <w:rFonts w:ascii="宋体" w:hAnsi="宋体" w:cs="宋体"/>
        </w:rPr>
      </w:pPr>
      <w:r>
        <w:rPr>
          <w:rFonts w:ascii="宋体" w:hAnsi="宋体" w:cs="宋体" w:hint="eastAsia"/>
        </w:rPr>
        <w:t>四、</w:t>
      </w:r>
      <w:r>
        <w:rPr>
          <w:rFonts w:ascii="宋体" w:hAnsi="宋体" w:cs="宋体" w:hint="eastAsia"/>
        </w:rPr>
        <w:t>2021</w:t>
      </w:r>
      <w:r>
        <w:rPr>
          <w:rFonts w:ascii="宋体" w:hAnsi="宋体" w:cs="宋体" w:hint="eastAsia"/>
        </w:rPr>
        <w:t>年学位授权点建设计划</w:t>
      </w:r>
    </w:p>
    <w:p w:rsidR="00156B23" w:rsidRDefault="00E06793">
      <w:pPr>
        <w:pStyle w:val="2"/>
        <w:numPr>
          <w:ilvl w:val="0"/>
          <w:numId w:val="4"/>
        </w:numPr>
        <w:spacing w:before="156" w:after="156"/>
        <w:rPr>
          <w:rFonts w:ascii="宋体" w:hAnsi="宋体" w:cs="宋体"/>
        </w:rPr>
      </w:pPr>
      <w:r>
        <w:rPr>
          <w:rFonts w:ascii="宋体" w:hAnsi="宋体" w:cs="宋体"/>
        </w:rPr>
        <w:t>发展目标</w:t>
      </w:r>
    </w:p>
    <w:p w:rsidR="00156B23" w:rsidRDefault="00E06793">
      <w:pPr>
        <w:spacing w:line="460" w:lineRule="exact"/>
        <w:ind w:firstLineChars="200" w:firstLine="480"/>
        <w:rPr>
          <w:rFonts w:ascii="宋体" w:eastAsia="宋体" w:hAnsi="宋体" w:cs="宋体"/>
          <w:sz w:val="24"/>
          <w:szCs w:val="24"/>
        </w:rPr>
      </w:pPr>
      <w:r>
        <w:rPr>
          <w:rFonts w:ascii="宋体" w:eastAsia="宋体" w:hAnsi="宋体" w:cs="宋体" w:hint="eastAsia"/>
          <w:sz w:val="24"/>
          <w:szCs w:val="24"/>
        </w:rPr>
        <w:t>针对存在问题，对标兄弟院校的发展状况，山西大学图书情报专业学位点将进一步加大人才引进，引育并重，充分调动校外导师积极性，提升师资水平；继续改革和完善研究生培养模式，加强实践教学，提升学生综合素质；改善办学条件，创建一流学习工作环境。通过不断努力，把山西大学图书情报建设成为特色鲜明高水平一流专业。</w:t>
      </w:r>
    </w:p>
    <w:p w:rsidR="00156B23" w:rsidRDefault="00E06793">
      <w:pPr>
        <w:pStyle w:val="2"/>
        <w:numPr>
          <w:ilvl w:val="0"/>
          <w:numId w:val="4"/>
        </w:numPr>
        <w:spacing w:before="156" w:after="156"/>
        <w:rPr>
          <w:rFonts w:ascii="宋体" w:hAnsi="宋体" w:cs="宋体"/>
        </w:rPr>
      </w:pPr>
      <w:r>
        <w:rPr>
          <w:rFonts w:ascii="宋体" w:hAnsi="宋体" w:cs="宋体" w:hint="eastAsia"/>
        </w:rPr>
        <w:t>保障措施</w:t>
      </w:r>
    </w:p>
    <w:p w:rsidR="00156B23" w:rsidRDefault="00E06793">
      <w:pPr>
        <w:spacing w:line="460" w:lineRule="exact"/>
        <w:ind w:firstLineChars="200" w:firstLine="482"/>
        <w:rPr>
          <w:rFonts w:ascii="宋体" w:eastAsia="宋体" w:hAnsi="宋体" w:cs="宋体"/>
          <w:sz w:val="24"/>
          <w:szCs w:val="24"/>
        </w:rPr>
      </w:pPr>
      <w:r>
        <w:rPr>
          <w:rFonts w:ascii="宋体" w:eastAsia="宋体" w:hAnsi="宋体" w:cs="宋体" w:hint="eastAsia"/>
          <w:b/>
          <w:sz w:val="24"/>
          <w:szCs w:val="24"/>
        </w:rPr>
        <w:t>（一）千方百计提升导师队伍整体水平，从根本上保障图书情报专业高竞争力发展。一是加强教师人才引进。</w:t>
      </w:r>
      <w:r>
        <w:rPr>
          <w:rFonts w:ascii="宋体" w:eastAsia="宋体" w:hAnsi="宋体" w:cs="宋体" w:hint="eastAsia"/>
          <w:sz w:val="24"/>
          <w:szCs w:val="24"/>
        </w:rPr>
        <w:t>针对师资老化和新教师空缺的情况，</w:t>
      </w:r>
      <w:r>
        <w:rPr>
          <w:rFonts w:ascii="宋体" w:eastAsia="宋体" w:hAnsi="宋体" w:cs="宋体" w:hint="eastAsia"/>
          <w:sz w:val="24"/>
          <w:szCs w:val="24"/>
        </w:rPr>
        <w:t>2021</w:t>
      </w:r>
      <w:r>
        <w:rPr>
          <w:rFonts w:ascii="宋体" w:eastAsia="宋体" w:hAnsi="宋体" w:cs="宋体" w:hint="eastAsia"/>
          <w:sz w:val="24"/>
          <w:szCs w:val="24"/>
        </w:rPr>
        <w:lastRenderedPageBreak/>
        <w:t>年争取从企事业单位引入“双师型”教师</w:t>
      </w:r>
      <w:r>
        <w:rPr>
          <w:rFonts w:ascii="宋体" w:eastAsia="宋体" w:hAnsi="宋体" w:cs="宋体" w:hint="eastAsia"/>
          <w:sz w:val="24"/>
          <w:szCs w:val="24"/>
        </w:rPr>
        <w:t>1</w:t>
      </w:r>
      <w:r>
        <w:rPr>
          <w:rFonts w:ascii="宋体" w:eastAsia="宋体" w:hAnsi="宋体" w:cs="宋体" w:hint="eastAsia"/>
          <w:sz w:val="24"/>
          <w:szCs w:val="24"/>
        </w:rPr>
        <w:t>名。</w:t>
      </w:r>
      <w:r>
        <w:rPr>
          <w:rFonts w:ascii="宋体" w:eastAsia="宋体" w:hAnsi="宋体" w:cs="宋体" w:hint="eastAsia"/>
          <w:b/>
          <w:sz w:val="24"/>
          <w:szCs w:val="24"/>
        </w:rPr>
        <w:t>二是继续推荐教师到公司和企业培训。</w:t>
      </w:r>
      <w:r>
        <w:rPr>
          <w:rFonts w:ascii="宋体" w:eastAsia="宋体" w:hAnsi="宋体" w:cs="宋体" w:hint="eastAsia"/>
          <w:sz w:val="24"/>
          <w:szCs w:val="24"/>
        </w:rPr>
        <w:t>掌握当前企业创新的最新理念、方法和工具，提升授课质量。</w:t>
      </w:r>
      <w:r>
        <w:rPr>
          <w:rFonts w:ascii="宋体" w:eastAsia="宋体" w:hAnsi="宋体" w:cs="宋体" w:hint="eastAsia"/>
          <w:b/>
          <w:sz w:val="24"/>
          <w:szCs w:val="24"/>
        </w:rPr>
        <w:t>三是鼓励校外导师更加积极参与到学生教育中。</w:t>
      </w:r>
      <w:r>
        <w:rPr>
          <w:rFonts w:ascii="宋体" w:eastAsia="宋体" w:hAnsi="宋体" w:cs="宋体" w:hint="eastAsia"/>
          <w:sz w:val="24"/>
          <w:szCs w:val="24"/>
        </w:rPr>
        <w:t>邀请</w:t>
      </w:r>
      <w:r>
        <w:rPr>
          <w:rFonts w:ascii="宋体" w:eastAsia="宋体" w:hAnsi="宋体" w:cs="宋体" w:hint="eastAsia"/>
          <w:sz w:val="24"/>
          <w:szCs w:val="24"/>
        </w:rPr>
        <w:t>2021</w:t>
      </w:r>
      <w:r>
        <w:rPr>
          <w:rFonts w:ascii="宋体" w:eastAsia="宋体" w:hAnsi="宋体" w:cs="宋体" w:hint="eastAsia"/>
          <w:sz w:val="24"/>
          <w:szCs w:val="24"/>
        </w:rPr>
        <w:t>年拟实习的校外基地的校外导师来学院为学生开展专题讲座，将社会需求、存在问题、最新进展带给学生，开拓学生视野。</w:t>
      </w:r>
    </w:p>
    <w:p w:rsidR="00156B23" w:rsidRDefault="00E06793">
      <w:pPr>
        <w:spacing w:line="460" w:lineRule="exact"/>
        <w:ind w:firstLineChars="200" w:firstLine="482"/>
        <w:rPr>
          <w:rFonts w:ascii="宋体" w:eastAsia="宋体" w:hAnsi="宋体" w:cs="宋体"/>
          <w:sz w:val="24"/>
          <w:szCs w:val="24"/>
        </w:rPr>
      </w:pPr>
      <w:r>
        <w:rPr>
          <w:rFonts w:ascii="宋体" w:eastAsia="宋体" w:hAnsi="宋体" w:cs="宋体" w:hint="eastAsia"/>
          <w:b/>
          <w:sz w:val="24"/>
          <w:szCs w:val="24"/>
        </w:rPr>
        <w:t>（二）夯实和拓展培养平台，为图书情报专业高效发展提供良好外部环境。一是依托东山新校区，建设高水平实验室。</w:t>
      </w:r>
      <w:r>
        <w:rPr>
          <w:rFonts w:ascii="宋体" w:eastAsia="宋体" w:hAnsi="宋体" w:cs="宋体" w:hint="eastAsia"/>
          <w:sz w:val="24"/>
          <w:szCs w:val="24"/>
        </w:rPr>
        <w:t>由于学院要整体搬往东山校区，将和学院积极沟通，设立一个可容纳</w:t>
      </w:r>
      <w:r>
        <w:rPr>
          <w:rFonts w:ascii="宋体" w:eastAsia="宋体" w:hAnsi="宋体" w:cs="宋体" w:hint="eastAsia"/>
          <w:sz w:val="24"/>
          <w:szCs w:val="24"/>
        </w:rPr>
        <w:t>50</w:t>
      </w:r>
      <w:r>
        <w:rPr>
          <w:rFonts w:ascii="宋体" w:eastAsia="宋体" w:hAnsi="宋体" w:cs="宋体" w:hint="eastAsia"/>
          <w:sz w:val="24"/>
          <w:szCs w:val="24"/>
        </w:rPr>
        <w:t>人左右的实验室，配备</w:t>
      </w:r>
      <w:r>
        <w:rPr>
          <w:rFonts w:ascii="宋体" w:eastAsia="宋体" w:hAnsi="宋体" w:cs="宋体" w:hint="eastAsia"/>
          <w:sz w:val="24"/>
          <w:szCs w:val="24"/>
        </w:rPr>
        <w:t>50</w:t>
      </w:r>
      <w:r>
        <w:rPr>
          <w:rFonts w:ascii="宋体" w:eastAsia="宋体" w:hAnsi="宋体" w:cs="宋体" w:hint="eastAsia"/>
          <w:sz w:val="24"/>
          <w:szCs w:val="24"/>
        </w:rPr>
        <w:t>台电脑和</w:t>
      </w:r>
      <w:r>
        <w:rPr>
          <w:rFonts w:ascii="宋体" w:eastAsia="宋体" w:hAnsi="宋体" w:cs="宋体" w:hint="eastAsia"/>
          <w:sz w:val="24"/>
          <w:szCs w:val="24"/>
        </w:rPr>
        <w:t>Python</w:t>
      </w:r>
      <w:r>
        <w:rPr>
          <w:rFonts w:ascii="宋体" w:eastAsia="宋体" w:hAnsi="宋体" w:cs="宋体" w:hint="eastAsia"/>
          <w:sz w:val="24"/>
          <w:szCs w:val="24"/>
        </w:rPr>
        <w:t>、</w:t>
      </w:r>
      <w:r>
        <w:rPr>
          <w:rFonts w:ascii="宋体" w:eastAsia="宋体" w:hAnsi="宋体" w:cs="宋体" w:hint="eastAsia"/>
          <w:sz w:val="24"/>
          <w:szCs w:val="24"/>
        </w:rPr>
        <w:t>SPSS</w:t>
      </w:r>
      <w:r>
        <w:rPr>
          <w:rFonts w:ascii="宋体" w:eastAsia="宋体" w:hAnsi="宋体" w:cs="宋体" w:hint="eastAsia"/>
          <w:sz w:val="24"/>
          <w:szCs w:val="24"/>
        </w:rPr>
        <w:t>、</w:t>
      </w:r>
      <w:proofErr w:type="spellStart"/>
      <w:r>
        <w:rPr>
          <w:rFonts w:ascii="宋体" w:eastAsia="宋体" w:hAnsi="宋体" w:cs="宋体" w:hint="eastAsia"/>
          <w:sz w:val="24"/>
          <w:szCs w:val="24"/>
        </w:rPr>
        <w:t>Matlab</w:t>
      </w:r>
      <w:proofErr w:type="spellEnd"/>
      <w:r>
        <w:rPr>
          <w:rFonts w:ascii="宋体" w:eastAsia="宋体" w:hAnsi="宋体" w:cs="宋体" w:hint="eastAsia"/>
          <w:sz w:val="24"/>
          <w:szCs w:val="24"/>
        </w:rPr>
        <w:t>等科学软件。</w:t>
      </w:r>
      <w:r>
        <w:rPr>
          <w:rFonts w:ascii="宋体" w:eastAsia="宋体" w:hAnsi="宋体" w:cs="宋体" w:hint="eastAsia"/>
          <w:b/>
          <w:sz w:val="24"/>
          <w:szCs w:val="24"/>
        </w:rPr>
        <w:t>二是与省内相关企业合作，设立两所校外实习基地。</w:t>
      </w:r>
      <w:r>
        <w:rPr>
          <w:rFonts w:ascii="宋体" w:eastAsia="宋体" w:hAnsi="宋体" w:cs="宋体" w:hint="eastAsia"/>
          <w:sz w:val="24"/>
          <w:szCs w:val="24"/>
        </w:rPr>
        <w:t>与百度（山西）人工智能基础数据产业基地、太原市兰台档案信息技术咨询有限公司积极接触，共建两所实践实习基地，扩宽学生实习范畴，切实提升动手能力。</w:t>
      </w:r>
    </w:p>
    <w:p w:rsidR="00156B23" w:rsidRDefault="00E06793">
      <w:pPr>
        <w:spacing w:line="460" w:lineRule="exact"/>
        <w:ind w:firstLineChars="200" w:firstLine="482"/>
        <w:rPr>
          <w:rFonts w:ascii="宋体" w:eastAsia="宋体" w:hAnsi="宋体" w:cs="宋体"/>
          <w:sz w:val="24"/>
          <w:szCs w:val="24"/>
        </w:rPr>
      </w:pPr>
      <w:r>
        <w:rPr>
          <w:rFonts w:ascii="宋体" w:eastAsia="宋体" w:hAnsi="宋体" w:cs="宋体" w:hint="eastAsia"/>
          <w:b/>
          <w:sz w:val="24"/>
          <w:szCs w:val="24"/>
        </w:rPr>
        <w:t>（三）加强研究生招生宣传，适当扩大研究生培养规模。</w:t>
      </w:r>
      <w:r>
        <w:rPr>
          <w:rFonts w:ascii="宋体" w:eastAsia="宋体" w:hAnsi="宋体" w:cs="宋体" w:hint="eastAsia"/>
          <w:sz w:val="24"/>
          <w:szCs w:val="24"/>
        </w:rPr>
        <w:t>鉴于当前良好的生源，</w:t>
      </w:r>
      <w:r>
        <w:rPr>
          <w:rFonts w:ascii="宋体" w:eastAsia="宋体" w:hAnsi="宋体" w:cs="宋体" w:hint="eastAsia"/>
          <w:b/>
          <w:sz w:val="24"/>
          <w:szCs w:val="24"/>
        </w:rPr>
        <w:t>一是</w:t>
      </w:r>
      <w:r>
        <w:rPr>
          <w:rFonts w:ascii="宋体" w:eastAsia="宋体" w:hAnsi="宋体" w:cs="宋体" w:hint="eastAsia"/>
          <w:b/>
          <w:sz w:val="24"/>
          <w:szCs w:val="24"/>
        </w:rPr>
        <w:t>通过国内知名公众号“图情招聘”进行广泛宣传</w:t>
      </w:r>
      <w:r>
        <w:rPr>
          <w:rFonts w:ascii="宋体" w:eastAsia="宋体" w:hAnsi="宋体" w:cs="宋体" w:hint="eastAsia"/>
          <w:sz w:val="24"/>
          <w:szCs w:val="24"/>
        </w:rPr>
        <w:t>，对第一志愿报考考生且成绩达到</w:t>
      </w:r>
      <w:r>
        <w:rPr>
          <w:rFonts w:ascii="宋体" w:eastAsia="宋体" w:hAnsi="宋体" w:cs="宋体" w:hint="eastAsia"/>
          <w:sz w:val="24"/>
          <w:szCs w:val="24"/>
        </w:rPr>
        <w:t>230</w:t>
      </w:r>
      <w:r>
        <w:rPr>
          <w:rFonts w:ascii="宋体" w:eastAsia="宋体" w:hAnsi="宋体" w:cs="宋体" w:hint="eastAsia"/>
          <w:sz w:val="24"/>
          <w:szCs w:val="24"/>
        </w:rPr>
        <w:t>分以上学生给予一定的奖励。</w:t>
      </w:r>
      <w:r>
        <w:rPr>
          <w:rFonts w:ascii="宋体" w:eastAsia="宋体" w:hAnsi="宋体" w:cs="宋体" w:hint="eastAsia"/>
          <w:b/>
          <w:sz w:val="24"/>
          <w:szCs w:val="24"/>
        </w:rPr>
        <w:t>二是对照兄弟院校招生情况，适当扩大招生规模</w:t>
      </w:r>
      <w:r>
        <w:rPr>
          <w:rFonts w:ascii="宋体" w:eastAsia="宋体" w:hAnsi="宋体" w:cs="宋体" w:hint="eastAsia"/>
          <w:sz w:val="24"/>
          <w:szCs w:val="24"/>
        </w:rPr>
        <w:t>：</w:t>
      </w:r>
      <w:r>
        <w:rPr>
          <w:rFonts w:ascii="宋体" w:eastAsia="宋体" w:hAnsi="宋体" w:cs="宋体" w:hint="eastAsia"/>
          <w:sz w:val="24"/>
          <w:szCs w:val="24"/>
        </w:rPr>
        <w:t>2021</w:t>
      </w:r>
      <w:r>
        <w:rPr>
          <w:rFonts w:ascii="宋体" w:eastAsia="宋体" w:hAnsi="宋体" w:cs="宋体" w:hint="eastAsia"/>
          <w:sz w:val="24"/>
          <w:szCs w:val="24"/>
        </w:rPr>
        <w:t>年争取将招生人数扩大到</w:t>
      </w:r>
      <w:r>
        <w:rPr>
          <w:rFonts w:ascii="宋体" w:eastAsia="宋体" w:hAnsi="宋体" w:cs="宋体" w:hint="eastAsia"/>
          <w:sz w:val="24"/>
          <w:szCs w:val="24"/>
        </w:rPr>
        <w:t>35</w:t>
      </w:r>
      <w:r>
        <w:rPr>
          <w:rFonts w:ascii="宋体" w:eastAsia="宋体" w:hAnsi="宋体" w:cs="宋体" w:hint="eastAsia"/>
          <w:sz w:val="24"/>
          <w:szCs w:val="24"/>
        </w:rPr>
        <w:t>人，使得在校生保持在</w:t>
      </w:r>
      <w:r>
        <w:rPr>
          <w:rFonts w:ascii="宋体" w:eastAsia="宋体" w:hAnsi="宋体" w:cs="宋体" w:hint="eastAsia"/>
          <w:sz w:val="24"/>
          <w:szCs w:val="24"/>
        </w:rPr>
        <w:t>100</w:t>
      </w:r>
      <w:r>
        <w:rPr>
          <w:rFonts w:ascii="宋体" w:eastAsia="宋体" w:hAnsi="宋体" w:cs="宋体" w:hint="eastAsia"/>
          <w:sz w:val="24"/>
          <w:szCs w:val="24"/>
        </w:rPr>
        <w:t>人以上规模。</w:t>
      </w:r>
    </w:p>
    <w:sectPr w:rsidR="00156B2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C3D7BF"/>
    <w:multiLevelType w:val="singleLevel"/>
    <w:tmpl w:val="A2C3D7BF"/>
    <w:lvl w:ilvl="0">
      <w:start w:val="4"/>
      <w:numFmt w:val="decimal"/>
      <w:suff w:val="nothing"/>
      <w:lvlText w:val="%1、"/>
      <w:lvlJc w:val="left"/>
    </w:lvl>
  </w:abstractNum>
  <w:abstractNum w:abstractNumId="1">
    <w:nsid w:val="CE3DF551"/>
    <w:multiLevelType w:val="singleLevel"/>
    <w:tmpl w:val="CE3DF551"/>
    <w:lvl w:ilvl="0">
      <w:start w:val="3"/>
      <w:numFmt w:val="chineseCounting"/>
      <w:suff w:val="nothing"/>
      <w:lvlText w:val="%1、"/>
      <w:lvlJc w:val="left"/>
      <w:rPr>
        <w:rFonts w:hint="eastAsia"/>
      </w:rPr>
    </w:lvl>
  </w:abstractNum>
  <w:abstractNum w:abstractNumId="2">
    <w:nsid w:val="4526CB16"/>
    <w:multiLevelType w:val="singleLevel"/>
    <w:tmpl w:val="4526CB16"/>
    <w:lvl w:ilvl="0">
      <w:start w:val="1"/>
      <w:numFmt w:val="decimal"/>
      <w:suff w:val="nothing"/>
      <w:lvlText w:val="%1、"/>
      <w:lvlJc w:val="left"/>
      <w:rPr>
        <w:rFonts w:ascii="宋体" w:eastAsia="宋体" w:hAnsi="宋体" w:cstheme="minorBidi" w:hint="default"/>
        <w:b/>
        <w:bCs/>
      </w:rPr>
    </w:lvl>
  </w:abstractNum>
  <w:abstractNum w:abstractNumId="3">
    <w:nsid w:val="7AE61EBC"/>
    <w:multiLevelType w:val="multilevel"/>
    <w:tmpl w:val="7AE61EBC"/>
    <w:lvl w:ilvl="0">
      <w:start w:val="1"/>
      <w:numFmt w:val="decimal"/>
      <w:lvlText w:val="%1、"/>
      <w:lvlJc w:val="left"/>
      <w:pPr>
        <w:ind w:left="390" w:hanging="39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E7A"/>
    <w:rsid w:val="000118FC"/>
    <w:rsid w:val="00030350"/>
    <w:rsid w:val="00063A82"/>
    <w:rsid w:val="000707B6"/>
    <w:rsid w:val="000B32DB"/>
    <w:rsid w:val="000B606C"/>
    <w:rsid w:val="000C54EA"/>
    <w:rsid w:val="000E69F4"/>
    <w:rsid w:val="001000CA"/>
    <w:rsid w:val="001139B0"/>
    <w:rsid w:val="00125695"/>
    <w:rsid w:val="00130585"/>
    <w:rsid w:val="0014061C"/>
    <w:rsid w:val="001549E7"/>
    <w:rsid w:val="0015554C"/>
    <w:rsid w:val="00156B23"/>
    <w:rsid w:val="00156C12"/>
    <w:rsid w:val="001753FD"/>
    <w:rsid w:val="001800EC"/>
    <w:rsid w:val="0018519F"/>
    <w:rsid w:val="00197FC8"/>
    <w:rsid w:val="001A1448"/>
    <w:rsid w:val="001B0890"/>
    <w:rsid w:val="001B511F"/>
    <w:rsid w:val="001C344A"/>
    <w:rsid w:val="001C53B8"/>
    <w:rsid w:val="001F3BA2"/>
    <w:rsid w:val="001F67B1"/>
    <w:rsid w:val="0023305A"/>
    <w:rsid w:val="00262F45"/>
    <w:rsid w:val="002831A6"/>
    <w:rsid w:val="002D2AB7"/>
    <w:rsid w:val="0030167A"/>
    <w:rsid w:val="00303EF9"/>
    <w:rsid w:val="0030675C"/>
    <w:rsid w:val="003156F0"/>
    <w:rsid w:val="00323D57"/>
    <w:rsid w:val="00325ADD"/>
    <w:rsid w:val="003421B8"/>
    <w:rsid w:val="00354354"/>
    <w:rsid w:val="003777C8"/>
    <w:rsid w:val="00380A5D"/>
    <w:rsid w:val="00396529"/>
    <w:rsid w:val="003A19AF"/>
    <w:rsid w:val="003B2697"/>
    <w:rsid w:val="003C0A78"/>
    <w:rsid w:val="003F06C5"/>
    <w:rsid w:val="00435A88"/>
    <w:rsid w:val="004616BF"/>
    <w:rsid w:val="004660F4"/>
    <w:rsid w:val="0047071F"/>
    <w:rsid w:val="00473D03"/>
    <w:rsid w:val="00486165"/>
    <w:rsid w:val="004D2E54"/>
    <w:rsid w:val="004E0DEA"/>
    <w:rsid w:val="004E64ED"/>
    <w:rsid w:val="004E6604"/>
    <w:rsid w:val="00502710"/>
    <w:rsid w:val="00530617"/>
    <w:rsid w:val="00540682"/>
    <w:rsid w:val="0055262C"/>
    <w:rsid w:val="0055661B"/>
    <w:rsid w:val="005724CE"/>
    <w:rsid w:val="005742B1"/>
    <w:rsid w:val="0058025D"/>
    <w:rsid w:val="00586A54"/>
    <w:rsid w:val="00591B8A"/>
    <w:rsid w:val="005C5E67"/>
    <w:rsid w:val="005D16F5"/>
    <w:rsid w:val="005E51B6"/>
    <w:rsid w:val="005F0101"/>
    <w:rsid w:val="005F2668"/>
    <w:rsid w:val="005F2CF8"/>
    <w:rsid w:val="005F336D"/>
    <w:rsid w:val="006165E9"/>
    <w:rsid w:val="00627D4F"/>
    <w:rsid w:val="00641F6B"/>
    <w:rsid w:val="00651750"/>
    <w:rsid w:val="0065518C"/>
    <w:rsid w:val="00657FE9"/>
    <w:rsid w:val="00661AE0"/>
    <w:rsid w:val="00685CCD"/>
    <w:rsid w:val="006965C7"/>
    <w:rsid w:val="00697532"/>
    <w:rsid w:val="006C38A4"/>
    <w:rsid w:val="006D4E7A"/>
    <w:rsid w:val="006D6EB2"/>
    <w:rsid w:val="006F712F"/>
    <w:rsid w:val="007002CE"/>
    <w:rsid w:val="00727A46"/>
    <w:rsid w:val="0073007A"/>
    <w:rsid w:val="00746EB1"/>
    <w:rsid w:val="00760584"/>
    <w:rsid w:val="007625F4"/>
    <w:rsid w:val="00772589"/>
    <w:rsid w:val="007754AE"/>
    <w:rsid w:val="0077627F"/>
    <w:rsid w:val="0077779C"/>
    <w:rsid w:val="007842B2"/>
    <w:rsid w:val="007B2F3A"/>
    <w:rsid w:val="007C1247"/>
    <w:rsid w:val="007C7AD7"/>
    <w:rsid w:val="007D2E50"/>
    <w:rsid w:val="007F77D2"/>
    <w:rsid w:val="008021F4"/>
    <w:rsid w:val="008118C4"/>
    <w:rsid w:val="00857F2E"/>
    <w:rsid w:val="00864412"/>
    <w:rsid w:val="008766E8"/>
    <w:rsid w:val="00881DDD"/>
    <w:rsid w:val="00883C13"/>
    <w:rsid w:val="008845E9"/>
    <w:rsid w:val="00887BE9"/>
    <w:rsid w:val="008A5DC3"/>
    <w:rsid w:val="008A672C"/>
    <w:rsid w:val="008D4048"/>
    <w:rsid w:val="008D48B6"/>
    <w:rsid w:val="008E48EC"/>
    <w:rsid w:val="00914073"/>
    <w:rsid w:val="0092467B"/>
    <w:rsid w:val="00944158"/>
    <w:rsid w:val="009479CC"/>
    <w:rsid w:val="009514BE"/>
    <w:rsid w:val="009552D8"/>
    <w:rsid w:val="0096721A"/>
    <w:rsid w:val="00980D4A"/>
    <w:rsid w:val="009C33B1"/>
    <w:rsid w:val="00A21B5E"/>
    <w:rsid w:val="00A25076"/>
    <w:rsid w:val="00A52DA6"/>
    <w:rsid w:val="00A5424C"/>
    <w:rsid w:val="00A55076"/>
    <w:rsid w:val="00A56072"/>
    <w:rsid w:val="00A95D52"/>
    <w:rsid w:val="00A95F34"/>
    <w:rsid w:val="00AA00D7"/>
    <w:rsid w:val="00AA4288"/>
    <w:rsid w:val="00AA5424"/>
    <w:rsid w:val="00AD7EE4"/>
    <w:rsid w:val="00AF3A51"/>
    <w:rsid w:val="00B05680"/>
    <w:rsid w:val="00B05B4B"/>
    <w:rsid w:val="00B20CD4"/>
    <w:rsid w:val="00B33965"/>
    <w:rsid w:val="00B34BEB"/>
    <w:rsid w:val="00B36EEB"/>
    <w:rsid w:val="00B46BE9"/>
    <w:rsid w:val="00B47A94"/>
    <w:rsid w:val="00B66C7C"/>
    <w:rsid w:val="00B7543F"/>
    <w:rsid w:val="00BB5594"/>
    <w:rsid w:val="00BC59FA"/>
    <w:rsid w:val="00BD09C3"/>
    <w:rsid w:val="00BD43A5"/>
    <w:rsid w:val="00C25100"/>
    <w:rsid w:val="00C27AEC"/>
    <w:rsid w:val="00C336FB"/>
    <w:rsid w:val="00C50AB7"/>
    <w:rsid w:val="00C80543"/>
    <w:rsid w:val="00C82341"/>
    <w:rsid w:val="00CC6F33"/>
    <w:rsid w:val="00D00DBE"/>
    <w:rsid w:val="00D22768"/>
    <w:rsid w:val="00D244FF"/>
    <w:rsid w:val="00D30A6C"/>
    <w:rsid w:val="00D30A8F"/>
    <w:rsid w:val="00D67690"/>
    <w:rsid w:val="00D8762E"/>
    <w:rsid w:val="00DE1461"/>
    <w:rsid w:val="00DE7086"/>
    <w:rsid w:val="00DF2B60"/>
    <w:rsid w:val="00E06793"/>
    <w:rsid w:val="00E365D3"/>
    <w:rsid w:val="00E415B6"/>
    <w:rsid w:val="00E43ACE"/>
    <w:rsid w:val="00E54B81"/>
    <w:rsid w:val="00EB7165"/>
    <w:rsid w:val="00EF369D"/>
    <w:rsid w:val="00EF7E34"/>
    <w:rsid w:val="00F12940"/>
    <w:rsid w:val="00F13A0E"/>
    <w:rsid w:val="00F217A3"/>
    <w:rsid w:val="00F24919"/>
    <w:rsid w:val="00F34BB8"/>
    <w:rsid w:val="00F64B36"/>
    <w:rsid w:val="00F67970"/>
    <w:rsid w:val="00F73743"/>
    <w:rsid w:val="00F80BB2"/>
    <w:rsid w:val="00F94025"/>
    <w:rsid w:val="00FB5097"/>
    <w:rsid w:val="00FC36FA"/>
    <w:rsid w:val="00FE6713"/>
    <w:rsid w:val="033C0053"/>
    <w:rsid w:val="048F2F11"/>
    <w:rsid w:val="089C334F"/>
    <w:rsid w:val="0FCD3DC0"/>
    <w:rsid w:val="130F6DED"/>
    <w:rsid w:val="172A316F"/>
    <w:rsid w:val="1756744D"/>
    <w:rsid w:val="1E290C5B"/>
    <w:rsid w:val="232E1070"/>
    <w:rsid w:val="28241BDE"/>
    <w:rsid w:val="2E3655DC"/>
    <w:rsid w:val="34097F42"/>
    <w:rsid w:val="34591591"/>
    <w:rsid w:val="3549487C"/>
    <w:rsid w:val="3A4054C9"/>
    <w:rsid w:val="40010629"/>
    <w:rsid w:val="43B55B28"/>
    <w:rsid w:val="46E9165A"/>
    <w:rsid w:val="48291AB1"/>
    <w:rsid w:val="4CF35DE7"/>
    <w:rsid w:val="4E5E0E49"/>
    <w:rsid w:val="58D65090"/>
    <w:rsid w:val="593A37EB"/>
    <w:rsid w:val="5AA10853"/>
    <w:rsid w:val="5B013BC0"/>
    <w:rsid w:val="5F314655"/>
    <w:rsid w:val="62AB5CFC"/>
    <w:rsid w:val="62FC6AD3"/>
    <w:rsid w:val="637B4442"/>
    <w:rsid w:val="65DD637C"/>
    <w:rsid w:val="709E05E0"/>
    <w:rsid w:val="759B137D"/>
    <w:rsid w:val="7AF75692"/>
    <w:rsid w:val="7FEE7D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keepNext/>
      <w:keepLines/>
      <w:spacing w:before="120" w:after="120"/>
      <w:outlineLvl w:val="0"/>
    </w:pPr>
    <w:rPr>
      <w:rFonts w:eastAsia="宋体"/>
      <w:b/>
      <w:kern w:val="44"/>
      <w:sz w:val="28"/>
    </w:rPr>
  </w:style>
  <w:style w:type="paragraph" w:styleId="2">
    <w:name w:val="heading 2"/>
    <w:basedOn w:val="a"/>
    <w:next w:val="a"/>
    <w:uiPriority w:val="9"/>
    <w:unhideWhenUsed/>
    <w:qFormat/>
    <w:pPr>
      <w:keepNext/>
      <w:keepLines/>
      <w:spacing w:beforeLines="50" w:before="50" w:afterLines="50" w:after="50"/>
      <w:jc w:val="left"/>
      <w:outlineLvl w:val="1"/>
    </w:pPr>
    <w:rPr>
      <w:rFonts w:ascii="Arial" w:eastAsia="宋体" w:hAnsi="Arial"/>
      <w:b/>
      <w:sz w:val="24"/>
    </w:rPr>
  </w:style>
  <w:style w:type="paragraph" w:styleId="3">
    <w:name w:val="heading 3"/>
    <w:basedOn w:val="a"/>
    <w:next w:val="a"/>
    <w:uiPriority w:val="9"/>
    <w:unhideWhenUsed/>
    <w:qFormat/>
    <w:pPr>
      <w:keepNext/>
      <w:keepLines/>
      <w:spacing w:before="260" w:after="140"/>
      <w:outlineLvl w:val="2"/>
    </w:pPr>
    <w:rPr>
      <w:rFonts w:eastAsia="楷体"/>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Pr>
      <w:b/>
      <w:bCs/>
    </w:rPr>
  </w:style>
  <w:style w:type="character" w:styleId="a8">
    <w:name w:val="annotation reference"/>
    <w:basedOn w:val="a0"/>
    <w:uiPriority w:val="99"/>
    <w:semiHidden/>
    <w:unhideWhenUsed/>
    <w:qFormat/>
    <w:rPr>
      <w:sz w:val="21"/>
      <w:szCs w:val="21"/>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styleId="a9">
    <w:name w:val="List Paragraph"/>
    <w:basedOn w:val="a"/>
    <w:uiPriority w:val="99"/>
    <w:unhideWhenUsed/>
    <w:qFormat/>
    <w:pPr>
      <w:ind w:firstLineChars="200" w:firstLine="420"/>
    </w:pPr>
  </w:style>
  <w:style w:type="character" w:customStyle="1" w:styleId="Char">
    <w:name w:val="批注文字 Char"/>
    <w:basedOn w:val="a0"/>
    <w:link w:val="a3"/>
    <w:uiPriority w:val="99"/>
    <w:semiHidden/>
    <w:qFormat/>
    <w:rPr>
      <w:rFonts w:asciiTheme="minorHAnsi" w:eastAsiaTheme="minorEastAsia" w:hAnsiTheme="minorHAnsi" w:cstheme="minorBidi"/>
      <w:kern w:val="2"/>
      <w:sz w:val="21"/>
      <w:szCs w:val="22"/>
    </w:rPr>
  </w:style>
  <w:style w:type="character" w:customStyle="1" w:styleId="Char3">
    <w:name w:val="批注主题 Char"/>
    <w:basedOn w:val="Char"/>
    <w:link w:val="a7"/>
    <w:uiPriority w:val="99"/>
    <w:semiHidden/>
    <w:qFormat/>
    <w:rPr>
      <w:rFonts w:asciiTheme="minorHAnsi" w:eastAsiaTheme="minorEastAsia" w:hAnsiTheme="minorHAnsi" w:cstheme="minorBidi"/>
      <w:b/>
      <w:bCs/>
      <w:kern w:val="2"/>
      <w:sz w:val="21"/>
      <w:szCs w:val="22"/>
    </w:rPr>
  </w:style>
  <w:style w:type="character" w:customStyle="1" w:styleId="Char0">
    <w:name w:val="批注框文本 Char"/>
    <w:basedOn w:val="a0"/>
    <w:link w:val="a4"/>
    <w:uiPriority w:val="99"/>
    <w:semiHidden/>
    <w:qFormat/>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keepNext/>
      <w:keepLines/>
      <w:spacing w:before="120" w:after="120"/>
      <w:outlineLvl w:val="0"/>
    </w:pPr>
    <w:rPr>
      <w:rFonts w:eastAsia="宋体"/>
      <w:b/>
      <w:kern w:val="44"/>
      <w:sz w:val="28"/>
    </w:rPr>
  </w:style>
  <w:style w:type="paragraph" w:styleId="2">
    <w:name w:val="heading 2"/>
    <w:basedOn w:val="a"/>
    <w:next w:val="a"/>
    <w:uiPriority w:val="9"/>
    <w:unhideWhenUsed/>
    <w:qFormat/>
    <w:pPr>
      <w:keepNext/>
      <w:keepLines/>
      <w:spacing w:beforeLines="50" w:before="50" w:afterLines="50" w:after="50"/>
      <w:jc w:val="left"/>
      <w:outlineLvl w:val="1"/>
    </w:pPr>
    <w:rPr>
      <w:rFonts w:ascii="Arial" w:eastAsia="宋体" w:hAnsi="Arial"/>
      <w:b/>
      <w:sz w:val="24"/>
    </w:rPr>
  </w:style>
  <w:style w:type="paragraph" w:styleId="3">
    <w:name w:val="heading 3"/>
    <w:basedOn w:val="a"/>
    <w:next w:val="a"/>
    <w:uiPriority w:val="9"/>
    <w:unhideWhenUsed/>
    <w:qFormat/>
    <w:pPr>
      <w:keepNext/>
      <w:keepLines/>
      <w:spacing w:before="260" w:after="140"/>
      <w:outlineLvl w:val="2"/>
    </w:pPr>
    <w:rPr>
      <w:rFonts w:eastAsia="楷体"/>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Pr>
      <w:b/>
      <w:bCs/>
    </w:rPr>
  </w:style>
  <w:style w:type="character" w:styleId="a8">
    <w:name w:val="annotation reference"/>
    <w:basedOn w:val="a0"/>
    <w:uiPriority w:val="99"/>
    <w:semiHidden/>
    <w:unhideWhenUsed/>
    <w:qFormat/>
    <w:rPr>
      <w:sz w:val="21"/>
      <w:szCs w:val="21"/>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styleId="a9">
    <w:name w:val="List Paragraph"/>
    <w:basedOn w:val="a"/>
    <w:uiPriority w:val="99"/>
    <w:unhideWhenUsed/>
    <w:qFormat/>
    <w:pPr>
      <w:ind w:firstLineChars="200" w:firstLine="420"/>
    </w:pPr>
  </w:style>
  <w:style w:type="character" w:customStyle="1" w:styleId="Char">
    <w:name w:val="批注文字 Char"/>
    <w:basedOn w:val="a0"/>
    <w:link w:val="a3"/>
    <w:uiPriority w:val="99"/>
    <w:semiHidden/>
    <w:qFormat/>
    <w:rPr>
      <w:rFonts w:asciiTheme="minorHAnsi" w:eastAsiaTheme="minorEastAsia" w:hAnsiTheme="minorHAnsi" w:cstheme="minorBidi"/>
      <w:kern w:val="2"/>
      <w:sz w:val="21"/>
      <w:szCs w:val="22"/>
    </w:rPr>
  </w:style>
  <w:style w:type="character" w:customStyle="1" w:styleId="Char3">
    <w:name w:val="批注主题 Char"/>
    <w:basedOn w:val="Char"/>
    <w:link w:val="a7"/>
    <w:uiPriority w:val="99"/>
    <w:semiHidden/>
    <w:qFormat/>
    <w:rPr>
      <w:rFonts w:asciiTheme="minorHAnsi" w:eastAsiaTheme="minorEastAsia" w:hAnsiTheme="minorHAnsi" w:cstheme="minorBidi"/>
      <w:b/>
      <w:bCs/>
      <w:kern w:val="2"/>
      <w:sz w:val="21"/>
      <w:szCs w:val="22"/>
    </w:rPr>
  </w:style>
  <w:style w:type="character" w:customStyle="1" w:styleId="Char0">
    <w:name w:val="批注框文本 Char"/>
    <w:basedOn w:val="a0"/>
    <w:link w:val="a4"/>
    <w:uiPriority w:val="99"/>
    <w:semiHidden/>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938</Words>
  <Characters>5353</Characters>
  <Application>Microsoft Office Word</Application>
  <DocSecurity>0</DocSecurity>
  <Lines>44</Lines>
  <Paragraphs>12</Paragraphs>
  <ScaleCrop>false</ScaleCrop>
  <Company>Hewlett-Packard Company</Company>
  <LinksUpToDate>false</LinksUpToDate>
  <CharactersWithSpaces>6279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ruimin</cp:lastModifiedBy>
  <cp:revision>38</cp:revision>
  <dcterms:created xsi:type="dcterms:W3CDTF">2021-03-05T01:27:00Z</dcterms:created>
  <dcterms:modified xsi:type="dcterms:W3CDTF">2021-03-30T13:29:00Z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ED9743451E134E818186730A0361FF63</vt:lpwstr>
  </property>
</Properties>
</file>